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E9DE" w14:textId="77777777" w:rsidR="00C92BC7" w:rsidRDefault="003B4959">
      <w:pPr>
        <w:rPr>
          <w:b/>
        </w:rPr>
      </w:pPr>
      <w:r w:rsidRPr="003B4959">
        <w:rPr>
          <w:b/>
        </w:rPr>
        <w:t>Public gallery- case study 2</w:t>
      </w:r>
    </w:p>
    <w:p w14:paraId="420EBE8B" w14:textId="77777777" w:rsidR="003B4959" w:rsidRDefault="003B4959">
      <w:pPr>
        <w:rPr>
          <w:b/>
        </w:rPr>
      </w:pPr>
    </w:p>
    <w:p w14:paraId="4AB0AC9E" w14:textId="77777777" w:rsidR="003B4959" w:rsidRDefault="003B4959" w:rsidP="003B4959">
      <w:r w:rsidRPr="002F253D">
        <w:rPr>
          <w:b/>
        </w:rPr>
        <w:t>Public Gallery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B4959" w14:paraId="6D3F10BC" w14:textId="77777777" w:rsidTr="00BF4ED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6DB063B" w14:textId="77777777" w:rsidR="003B4959" w:rsidRPr="002F3AE0" w:rsidRDefault="003B4959" w:rsidP="00BF4ED4">
            <w:pPr>
              <w:rPr>
                <w:b/>
              </w:rPr>
            </w:pPr>
            <w:r w:rsidRPr="002F3AE0">
              <w:rPr>
                <w:b/>
              </w:rPr>
              <w:t>Teaching and Learning innovation examples-images</w:t>
            </w:r>
          </w:p>
          <w:p w14:paraId="4B8B07A9" w14:textId="77777777" w:rsidR="003B4959" w:rsidRPr="002F3AE0" w:rsidRDefault="001739E1" w:rsidP="003B495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hyperlink r:id="rId7" w:history="1">
              <w:r w:rsidR="003B4959" w:rsidRPr="002F3AE0">
                <w:rPr>
                  <w:rStyle w:val="Hyperlink"/>
                </w:rPr>
                <w:t>Ham House Innovative T&amp;L</w:t>
              </w:r>
            </w:hyperlink>
            <w:r w:rsidR="003B4959" w:rsidRPr="002F3AE0">
              <w:t xml:space="preserve"> </w:t>
            </w:r>
          </w:p>
          <w:p w14:paraId="2FB1AC8C" w14:textId="77777777" w:rsidR="003B4959" w:rsidRPr="002F3AE0" w:rsidRDefault="003B4959" w:rsidP="003B495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hyperlink r:id="rId8" w:history="1">
              <w:r w:rsidRPr="002F3AE0">
                <w:rPr>
                  <w:rStyle w:val="Hyperlink"/>
                </w:rPr>
                <w:t>Ham House</w:t>
              </w:r>
            </w:hyperlink>
            <w:r w:rsidRPr="002F3AE0">
              <w:t xml:space="preserve"> </w:t>
            </w:r>
          </w:p>
          <w:p w14:paraId="4E353BA5" w14:textId="77777777" w:rsidR="003B4959" w:rsidRPr="002F3AE0" w:rsidRDefault="001739E1" w:rsidP="003B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</w:rPr>
            </w:pPr>
            <w:hyperlink r:id="rId9" w:history="1">
              <w:r w:rsidR="003B4959" w:rsidRPr="002F3AE0">
                <w:rPr>
                  <w:rStyle w:val="Hyperlink"/>
                </w:rPr>
                <w:t>Ham House with school of nursing</w:t>
              </w:r>
            </w:hyperlink>
          </w:p>
          <w:p w14:paraId="6B3DF90A" w14:textId="77777777" w:rsidR="003B4959" w:rsidRPr="002F3AE0" w:rsidRDefault="001739E1" w:rsidP="003B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</w:rPr>
            </w:pPr>
            <w:hyperlink r:id="rId10" w:history="1">
              <w:r w:rsidR="003B4959" w:rsidRPr="002F3AE0">
                <w:rPr>
                  <w:rStyle w:val="Hyperlink"/>
                </w:rPr>
                <w:t>co-creation between nurses and teachers</w:t>
              </w:r>
            </w:hyperlink>
          </w:p>
          <w:p w14:paraId="4387D524" w14:textId="77777777" w:rsidR="003B4959" w:rsidRDefault="003B4959" w:rsidP="00BF4ED4"/>
          <w:p w14:paraId="4D089E1E" w14:textId="77777777" w:rsidR="003B4959" w:rsidRPr="002F3AE0" w:rsidRDefault="003B4959" w:rsidP="00BF4ED4">
            <w:pPr>
              <w:rPr>
                <w:b/>
              </w:rPr>
            </w:pPr>
            <w:r w:rsidRPr="002F3AE0">
              <w:rPr>
                <w:b/>
              </w:rPr>
              <w:t>Approaching funders</w:t>
            </w:r>
            <w:r>
              <w:rPr>
                <w:b/>
              </w:rPr>
              <w:t xml:space="preserve"> and networking</w:t>
            </w:r>
          </w:p>
          <w:p w14:paraId="5EA6CF25" w14:textId="77777777" w:rsidR="003B4959" w:rsidRDefault="001739E1" w:rsidP="00BF4ED4">
            <w:pPr>
              <w:rPr>
                <w:bCs/>
                <w:iCs/>
              </w:rPr>
            </w:pPr>
            <w:hyperlink r:id="rId11" w:history="1">
              <w:r w:rsidR="003B4959" w:rsidRPr="002F3AE0">
                <w:rPr>
                  <w:rStyle w:val="Hyperlink"/>
                  <w:bCs/>
                  <w:iCs/>
                </w:rPr>
                <w:t xml:space="preserve">Inclusion and H2H </w:t>
              </w:r>
              <w:proofErr w:type="gramStart"/>
              <w:r w:rsidR="003B4959" w:rsidRPr="002F3AE0">
                <w:rPr>
                  <w:rStyle w:val="Hyperlink"/>
                  <w:bCs/>
                  <w:iCs/>
                </w:rPr>
                <w:t>buddies</w:t>
              </w:r>
              <w:proofErr w:type="gramEnd"/>
              <w:r w:rsidR="003B4959" w:rsidRPr="002F3AE0">
                <w:rPr>
                  <w:rStyle w:val="Hyperlink"/>
                  <w:bCs/>
                  <w:iCs/>
                </w:rPr>
                <w:t xml:space="preserve"> expansion plans for KU nurses and teachers @ DARE event @ House of Lords</w:t>
              </w:r>
            </w:hyperlink>
            <w:r w:rsidR="003B4959" w:rsidRPr="002F3AE0">
              <w:rPr>
                <w:bCs/>
                <w:iCs/>
              </w:rPr>
              <w:t xml:space="preserve"> </w:t>
            </w:r>
          </w:p>
          <w:p w14:paraId="4065AE03" w14:textId="77777777" w:rsidR="003B4959" w:rsidRDefault="001739E1" w:rsidP="00BF4ED4">
            <w:hyperlink r:id="rId12" w:history="1">
              <w:r w:rsidR="003B4959" w:rsidRPr="002F3AE0">
                <w:rPr>
                  <w:rStyle w:val="Hyperlink"/>
                </w:rPr>
                <w:t>Dorich House group to visit Kingston University</w:t>
              </w:r>
            </w:hyperlink>
          </w:p>
          <w:p w14:paraId="17D16E54" w14:textId="77777777" w:rsidR="003B4959" w:rsidRDefault="003B4959" w:rsidP="00BF4ED4">
            <w:pPr>
              <w:rPr>
                <w:bCs/>
                <w:iCs/>
              </w:rPr>
            </w:pPr>
          </w:p>
          <w:p w14:paraId="588239B2" w14:textId="77777777" w:rsidR="003B4959" w:rsidRPr="002F3AE0" w:rsidRDefault="003B4959" w:rsidP="00BF4ED4">
            <w:pPr>
              <w:rPr>
                <w:b/>
                <w:bCs/>
                <w:iCs/>
              </w:rPr>
            </w:pPr>
            <w:r w:rsidRPr="002F3AE0">
              <w:rPr>
                <w:b/>
                <w:bCs/>
                <w:iCs/>
              </w:rPr>
              <w:t>Images of conferences /talks</w:t>
            </w:r>
          </w:p>
          <w:p w14:paraId="16EC4FD0" w14:textId="77777777" w:rsidR="003B4959" w:rsidRDefault="001739E1" w:rsidP="00BF4ED4">
            <w:pPr>
              <w:rPr>
                <w:bCs/>
                <w:iCs/>
              </w:rPr>
            </w:pPr>
            <w:hyperlink r:id="rId13" w:history="1">
              <w:r w:rsidR="003B4959" w:rsidRPr="002F3AE0">
                <w:rPr>
                  <w:rStyle w:val="Hyperlink"/>
                  <w:bCs/>
                  <w:iCs/>
                </w:rPr>
                <w:t>Born to Fail presentation</w:t>
              </w:r>
            </w:hyperlink>
            <w:r w:rsidR="003B4959" w:rsidRPr="002F3AE0">
              <w:rPr>
                <w:bCs/>
                <w:iCs/>
              </w:rPr>
              <w:t xml:space="preserve"> </w:t>
            </w:r>
          </w:p>
          <w:p w14:paraId="02BE927E" w14:textId="77777777" w:rsidR="003B4959" w:rsidRDefault="001739E1" w:rsidP="00BF4ED4">
            <w:pPr>
              <w:rPr>
                <w:bCs/>
                <w:iCs/>
              </w:rPr>
            </w:pPr>
            <w:hyperlink r:id="rId14" w:history="1">
              <w:r w:rsidR="003B4959" w:rsidRPr="002F3AE0">
                <w:rPr>
                  <w:rStyle w:val="Hyperlink"/>
                  <w:bCs/>
                  <w:iCs/>
                </w:rPr>
                <w:t>Sonia Blandford: Disproportionate exclusions of disadvantaged young people and impact on future outcomes</w:t>
              </w:r>
            </w:hyperlink>
          </w:p>
          <w:p w14:paraId="64069A87" w14:textId="77777777" w:rsidR="003B4959" w:rsidRDefault="003B4959" w:rsidP="00BF4ED4">
            <w:pPr>
              <w:rPr>
                <w:bCs/>
                <w:iCs/>
              </w:rPr>
            </w:pPr>
          </w:p>
          <w:p w14:paraId="6C631412" w14:textId="77777777" w:rsidR="003B4959" w:rsidRPr="002F3AE0" w:rsidRDefault="003B4959" w:rsidP="00BF4ED4">
            <w:pPr>
              <w:rPr>
                <w:b/>
                <w:bCs/>
                <w:iCs/>
              </w:rPr>
            </w:pPr>
            <w:r w:rsidRPr="002F3AE0">
              <w:rPr>
                <w:b/>
                <w:bCs/>
                <w:iCs/>
              </w:rPr>
              <w:t>Public engagement</w:t>
            </w:r>
          </w:p>
          <w:p w14:paraId="3005DE04" w14:textId="77777777" w:rsidR="003B4959" w:rsidRDefault="003B4959" w:rsidP="00BF4ED4">
            <w:pPr>
              <w:rPr>
                <w:bCs/>
                <w:iCs/>
              </w:rPr>
            </w:pPr>
            <w:r>
              <w:t xml:space="preserve">Dissemination of FFR to </w:t>
            </w:r>
            <w:hyperlink r:id="rId15" w:history="1">
              <w:r w:rsidRPr="00111EFE">
                <w:rPr>
                  <w:rStyle w:val="Hyperlink"/>
                </w:rPr>
                <w:t>Y9 students from a multi-academy trust</w:t>
              </w:r>
            </w:hyperlink>
            <w:r>
              <w:rPr>
                <w:rStyle w:val="Hyperlink"/>
              </w:rPr>
              <w:t xml:space="preserve"> to reflect on their future in relation to the community</w:t>
            </w:r>
          </w:p>
          <w:p w14:paraId="6C231372" w14:textId="77777777" w:rsidR="003B4959" w:rsidRPr="002F3AE0" w:rsidRDefault="003B4959" w:rsidP="00BF4ED4">
            <w:pPr>
              <w:rPr>
                <w:bCs/>
                <w:iCs/>
              </w:rPr>
            </w:pPr>
          </w:p>
          <w:p w14:paraId="18ADEE02" w14:textId="77777777" w:rsidR="003B4959" w:rsidRPr="002F3AE0" w:rsidRDefault="003B4959" w:rsidP="00BF4ED4">
            <w:proofErr w:type="spellStart"/>
            <w:r w:rsidRPr="003B4959">
              <w:rPr>
                <w:b/>
              </w:rPr>
              <w:t>AdvanceHE</w:t>
            </w:r>
            <w:proofErr w:type="spellEnd"/>
            <w:r w:rsidRPr="003B4959">
              <w:rPr>
                <w:b/>
              </w:rPr>
              <w:t xml:space="preserve"> Connect Network</w:t>
            </w:r>
            <w:r w:rsidRPr="002F3AE0">
              <w:rPr>
                <w:b/>
                <w:bCs/>
                <w:iCs/>
                <w:noProof/>
              </w:rPr>
              <w:drawing>
                <wp:inline distT="0" distB="0" distL="0" distR="0" wp14:anchorId="5758B5A1" wp14:editId="013CD03D">
                  <wp:extent cx="5731510" cy="32353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3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908449" w14:textId="77777777" w:rsidR="003B4959" w:rsidRPr="002F3AE0" w:rsidRDefault="003B4959" w:rsidP="00BF4ED4"/>
          <w:p w14:paraId="3A2FE240" w14:textId="77777777" w:rsidR="003B4959" w:rsidRPr="002F3AE0" w:rsidRDefault="003B4959" w:rsidP="00BF4ED4"/>
          <w:p w14:paraId="5A078325" w14:textId="77777777" w:rsidR="003B4959" w:rsidRPr="002F3AE0" w:rsidRDefault="003B4959" w:rsidP="00BF4ED4"/>
        </w:tc>
      </w:tr>
    </w:tbl>
    <w:p w14:paraId="2771E486" w14:textId="77777777" w:rsidR="003B4959" w:rsidRPr="003B4959" w:rsidRDefault="003B4959">
      <w:pPr>
        <w:rPr>
          <w:b/>
        </w:rPr>
      </w:pPr>
    </w:p>
    <w:sectPr w:rsidR="003B4959" w:rsidRPr="003B4959" w:rsidSect="00066B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4A12" w14:textId="77777777" w:rsidR="001739E1" w:rsidRDefault="001739E1" w:rsidP="001739E1">
      <w:r>
        <w:separator/>
      </w:r>
    </w:p>
  </w:endnote>
  <w:endnote w:type="continuationSeparator" w:id="0">
    <w:p w14:paraId="0B3ACB32" w14:textId="77777777" w:rsidR="001739E1" w:rsidRDefault="001739E1" w:rsidP="001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45C2" w14:textId="77777777" w:rsidR="001739E1" w:rsidRDefault="001739E1" w:rsidP="001739E1">
      <w:r>
        <w:separator/>
      </w:r>
    </w:p>
  </w:footnote>
  <w:footnote w:type="continuationSeparator" w:id="0">
    <w:p w14:paraId="223F9834" w14:textId="77777777" w:rsidR="001739E1" w:rsidRDefault="001739E1" w:rsidP="001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137E1"/>
    <w:multiLevelType w:val="hybridMultilevel"/>
    <w:tmpl w:val="DB58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59"/>
    <w:rsid w:val="00066B23"/>
    <w:rsid w:val="001739E1"/>
    <w:rsid w:val="003B4959"/>
    <w:rsid w:val="00A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A0D53"/>
  <w15:chartTrackingRefBased/>
  <w15:docId w15:val="{A236F5D4-7A98-9448-8962-6BD39F4C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59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B49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9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9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ueducation/status/1065698078248833024?s=20" TargetMode="External"/><Relationship Id="rId13" Type="http://schemas.openxmlformats.org/officeDocument/2006/relationships/hyperlink" Target="https://twitter.com/KingstonUni/status/948868114376208384?s=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PalioPaty/status/1136763826442031105?s=20" TargetMode="External"/><Relationship Id="rId12" Type="http://schemas.openxmlformats.org/officeDocument/2006/relationships/hyperlink" Target="https://kingstonuniversity.sharepoint.com/sites/staffspace/news/Pages/Dorich-House-Group-visit-to-the-School-of-Education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alioPaty/status/1131089550707703808?s=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kueducation/status/1060572907435368448?s=20" TargetMode="External"/><Relationship Id="rId10" Type="http://schemas.openxmlformats.org/officeDocument/2006/relationships/hyperlink" Target="https://twitter.com/kueducation/status/1065698078248833024?s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PalioPaty/status/1017438679256707074?s=20" TargetMode="External"/><Relationship Id="rId14" Type="http://schemas.openxmlformats.org/officeDocument/2006/relationships/hyperlink" Target="https://www.kingston.ac.uk/events/item/3269/25-jan-2019-sonia-blandford-disproportionate-exclusions-of-disadvantaged-young-people-and-impact-on-future-outcomes/?fbclid=IwAR1u74MfEYrP8vKQWmRpktpaAxCZ0-DiCwIGWk-Wt8Kgvw829O2SF2zkn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Coleman, Emma C</cp:lastModifiedBy>
  <cp:revision>2</cp:revision>
  <dcterms:created xsi:type="dcterms:W3CDTF">2021-04-23T13:22:00Z</dcterms:created>
  <dcterms:modified xsi:type="dcterms:W3CDTF">2021-04-23T13:22:00Z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551598-29da-492a-8b9f-8358cd43dd03_Enabled">
    <vt:lpwstr>True</vt:lpwstr>
  </property>
  <property fmtid="{D5CDD505-2E9C-101B-9397-08002B2CF9AE}" pid="3" name="MSIP_Label_3b551598-29da-492a-8b9f-8358cd43dd03_SiteId">
    <vt:lpwstr>c9ef029c-18cf-4016-86d3-93cf8e94ff94</vt:lpwstr>
  </property>
  <property fmtid="{D5CDD505-2E9C-101B-9397-08002B2CF9AE}" pid="4" name="MSIP_Label_3b551598-29da-492a-8b9f-8358cd43dd03_Owner">
    <vt:lpwstr>KU53778@kingston.ac.uk</vt:lpwstr>
  </property>
  <property fmtid="{D5CDD505-2E9C-101B-9397-08002B2CF9AE}" pid="5" name="MSIP_Label_3b551598-29da-492a-8b9f-8358cd43dd03_SetDate">
    <vt:lpwstr>2021-04-23T13:22:27.0676638Z</vt:lpwstr>
  </property>
  <property fmtid="{D5CDD505-2E9C-101B-9397-08002B2CF9AE}" pid="6" name="MSIP_Label_3b551598-29da-492a-8b9f-8358cd43dd03_Name">
    <vt:lpwstr>General</vt:lpwstr>
  </property>
  <property fmtid="{D5CDD505-2E9C-101B-9397-08002B2CF9AE}" pid="7" name="MSIP_Label_3b551598-29da-492a-8b9f-8358cd43dd03_Application">
    <vt:lpwstr>Microsoft Azure Information Protection</vt:lpwstr>
  </property>
  <property fmtid="{D5CDD505-2E9C-101B-9397-08002B2CF9AE}" pid="8" name="MSIP_Label_3b551598-29da-492a-8b9f-8358cd43dd03_ActionId">
    <vt:lpwstr>9d3ddf1d-ed78-4072-b971-e403f36e2161</vt:lpwstr>
  </property>
  <property fmtid="{D5CDD505-2E9C-101B-9397-08002B2CF9AE}" pid="9" name="MSIP_Label_3b551598-29da-492a-8b9f-8358cd43dd03_Extended_MSFT_Method">
    <vt:lpwstr>Automatic</vt:lpwstr>
  </property>
  <property fmtid="{D5CDD505-2E9C-101B-9397-08002B2CF9AE}" pid="10" name="Sensitivity">
    <vt:lpwstr>General</vt:lpwstr>
  </property>
</Properties>
</file>