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E45D" w14:textId="68B6E1EE" w:rsidR="00EC4AF1" w:rsidRPr="001667DB" w:rsidRDefault="00AC6210" w:rsidP="000440A5">
      <w:pPr>
        <w:jc w:val="center"/>
        <w:rPr>
          <w:b/>
        </w:rPr>
      </w:pPr>
      <w:r>
        <w:rPr>
          <w:b/>
        </w:rPr>
        <w:t xml:space="preserve">Academic </w:t>
      </w:r>
      <w:r w:rsidR="000440A5">
        <w:rPr>
          <w:b/>
        </w:rPr>
        <w:t>Domain Case S</w:t>
      </w:r>
      <w:r w:rsidR="00EC4AF1" w:rsidRPr="001667DB">
        <w:rPr>
          <w:b/>
        </w:rPr>
        <w:t>tudy</w:t>
      </w:r>
      <w:r w:rsidR="000440A5">
        <w:rPr>
          <w:b/>
        </w:rPr>
        <w:t xml:space="preserve"> Template</w:t>
      </w:r>
    </w:p>
    <w:p w14:paraId="73FBB356" w14:textId="77777777" w:rsidR="000440A5" w:rsidRDefault="000440A5">
      <w:pPr>
        <w:rPr>
          <w:b/>
        </w:rPr>
      </w:pPr>
    </w:p>
    <w:p w14:paraId="263FA820" w14:textId="77777777" w:rsidR="000440A5" w:rsidRDefault="000440A5" w:rsidP="000440A5">
      <w:pPr>
        <w:rPr>
          <w:i/>
        </w:rPr>
      </w:pPr>
      <w:r w:rsidRPr="000440A5">
        <w:rPr>
          <w:b/>
        </w:rPr>
        <w:t>Title</w:t>
      </w:r>
      <w:r w:rsidRPr="000440A5">
        <w:rPr>
          <w:i/>
        </w:rPr>
        <w:t xml:space="preserve"> </w:t>
      </w:r>
    </w:p>
    <w:p w14:paraId="3FEB2712" w14:textId="7B9646DF" w:rsidR="00A42957" w:rsidRPr="00B33D2F" w:rsidRDefault="00A42957" w:rsidP="00A42957">
      <w:pPr>
        <w:spacing w:after="360" w:line="240" w:lineRule="auto"/>
        <w:rPr>
          <w:rFonts w:ascii="Arial" w:eastAsia="Times New Roman" w:hAnsi="Arial" w:cs="Arial"/>
          <w:b/>
          <w:bCs/>
          <w:color w:val="666666"/>
          <w:sz w:val="15"/>
          <w:szCs w:val="15"/>
          <w:lang w:eastAsia="en-GB"/>
        </w:rPr>
      </w:pPr>
      <w:r w:rsidRPr="00B33D2F">
        <w:rPr>
          <w:rFonts w:ascii="Arial" w:eastAsia="Times New Roman" w:hAnsi="Arial" w:cs="Arial"/>
          <w:b/>
          <w:bCs/>
          <w:color w:val="666666"/>
          <w:sz w:val="15"/>
          <w:szCs w:val="15"/>
          <w:lang w:eastAsia="en-GB"/>
        </w:rPr>
        <w:t>The title should not end with a full stop but may end with a question mark. Do not use italic text. If there is a subtitle, it should be preceded with a colon [:]. Use capitals only for the first word and for proper nouns.</w:t>
      </w:r>
    </w:p>
    <w:p w14:paraId="3B46C10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Covid-19: mitigating impacts on the local economy</w:t>
      </w:r>
    </w:p>
    <w:p w14:paraId="2468A53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Enhancing student experience by developing new virtual tools for peer support</w:t>
      </w:r>
    </w:p>
    <w:tbl>
      <w:tblPr>
        <w:tblStyle w:val="TableGrid"/>
        <w:tblW w:w="0" w:type="auto"/>
        <w:tblLook w:val="04A0" w:firstRow="1" w:lastRow="0" w:firstColumn="1" w:lastColumn="0" w:noHBand="0" w:noVBand="1"/>
      </w:tblPr>
      <w:tblGrid>
        <w:gridCol w:w="9016"/>
      </w:tblGrid>
      <w:tr w:rsidR="000440A5" w14:paraId="71835511" w14:textId="77777777" w:rsidTr="00655434">
        <w:tc>
          <w:tcPr>
            <w:tcW w:w="9016" w:type="dxa"/>
          </w:tcPr>
          <w:p w14:paraId="0B6D0C73" w14:textId="7C90740A" w:rsidR="000440A5" w:rsidRPr="001060BF" w:rsidRDefault="0019448A" w:rsidP="000440A5">
            <w:r>
              <w:rPr>
                <w:rFonts w:cstheme="minorHAnsi"/>
              </w:rPr>
              <w:t>Enhancing s</w:t>
            </w:r>
            <w:r w:rsidR="003435C9" w:rsidRPr="001060BF">
              <w:rPr>
                <w:rFonts w:cstheme="minorHAnsi"/>
              </w:rPr>
              <w:t xml:space="preserve">tudent </w:t>
            </w:r>
            <w:r>
              <w:rPr>
                <w:rFonts w:cstheme="minorHAnsi"/>
              </w:rPr>
              <w:t>e</w:t>
            </w:r>
            <w:r w:rsidR="003435C9" w:rsidRPr="001060BF">
              <w:rPr>
                <w:rFonts w:cstheme="minorHAnsi"/>
              </w:rPr>
              <w:t xml:space="preserve">ngagement </w:t>
            </w:r>
            <w:r>
              <w:rPr>
                <w:rFonts w:cstheme="minorHAnsi"/>
              </w:rPr>
              <w:t xml:space="preserve">through peer assisted learning </w:t>
            </w:r>
          </w:p>
        </w:tc>
      </w:tr>
    </w:tbl>
    <w:p w14:paraId="287F032A" w14:textId="3B52F68B" w:rsidR="000440A5" w:rsidRDefault="000440A5"/>
    <w:p w14:paraId="3D51EF59" w14:textId="6D58A3CA" w:rsidR="002375EE" w:rsidRPr="000440A5" w:rsidRDefault="003972EC">
      <w:pPr>
        <w:rPr>
          <w:b/>
        </w:rPr>
      </w:pPr>
      <w:proofErr w:type="spellStart"/>
      <w:r>
        <w:rPr>
          <w:b/>
        </w:rPr>
        <w:t>A</w:t>
      </w:r>
      <w:r w:rsidR="000440A5" w:rsidRPr="000440A5">
        <w:rPr>
          <w:b/>
        </w:rPr>
        <w:t>Im</w:t>
      </w:r>
      <w:proofErr w:type="spellEnd"/>
    </w:p>
    <w:tbl>
      <w:tblPr>
        <w:tblStyle w:val="TableGrid"/>
        <w:tblW w:w="0" w:type="auto"/>
        <w:tblLook w:val="04A0" w:firstRow="1" w:lastRow="0" w:firstColumn="1" w:lastColumn="0" w:noHBand="0" w:noVBand="1"/>
      </w:tblPr>
      <w:tblGrid>
        <w:gridCol w:w="9016"/>
      </w:tblGrid>
      <w:tr w:rsidR="002375EE" w14:paraId="19C4253E" w14:textId="77777777" w:rsidTr="00564632">
        <w:trPr>
          <w:trHeight w:val="1922"/>
        </w:trPr>
        <w:tc>
          <w:tcPr>
            <w:tcW w:w="9016" w:type="dxa"/>
          </w:tcPr>
          <w:p w14:paraId="0B58056C" w14:textId="7731588D" w:rsidR="002375EE" w:rsidRPr="006C305D" w:rsidRDefault="003972EC" w:rsidP="005A7E6D">
            <w:pPr>
              <w:rPr>
                <w:iCs/>
              </w:rPr>
            </w:pPr>
            <w:r w:rsidRPr="006C305D">
              <w:rPr>
                <w:iCs/>
              </w:rPr>
              <w:t>The aim of m</w:t>
            </w:r>
            <w:r w:rsidR="00564632" w:rsidRPr="006C305D">
              <w:rPr>
                <w:iCs/>
              </w:rPr>
              <w:t>y</w:t>
            </w:r>
            <w:r w:rsidRPr="006C305D">
              <w:rPr>
                <w:iCs/>
              </w:rPr>
              <w:t xml:space="preserve"> peer assisted learning scheme was to:</w:t>
            </w:r>
          </w:p>
          <w:p w14:paraId="19912426" w14:textId="0F093B83" w:rsidR="00564632" w:rsidRPr="006C305D" w:rsidRDefault="00564632" w:rsidP="00564632">
            <w:pPr>
              <w:pStyle w:val="ListParagraph"/>
              <w:numPr>
                <w:ilvl w:val="0"/>
                <w:numId w:val="17"/>
              </w:numPr>
              <w:jc w:val="both"/>
              <w:rPr>
                <w:rFonts w:cstheme="minorHAnsi"/>
                <w:iCs/>
              </w:rPr>
            </w:pPr>
            <w:r w:rsidRPr="006C305D">
              <w:rPr>
                <w:rFonts w:cstheme="minorHAnsi"/>
                <w:iCs/>
              </w:rPr>
              <w:t xml:space="preserve">Add to the existing support strategy for students in practice based </w:t>
            </w:r>
            <w:proofErr w:type="gramStart"/>
            <w:r w:rsidRPr="006C305D">
              <w:rPr>
                <w:rFonts w:cstheme="minorHAnsi"/>
                <w:iCs/>
              </w:rPr>
              <w:t>modules</w:t>
            </w:r>
            <w:proofErr w:type="gramEnd"/>
          </w:p>
          <w:p w14:paraId="74E7EB84" w14:textId="77777777" w:rsidR="004C5111" w:rsidRPr="006C305D" w:rsidRDefault="002375EE" w:rsidP="005A7E6D">
            <w:pPr>
              <w:pStyle w:val="ListParagraph"/>
              <w:numPr>
                <w:ilvl w:val="0"/>
                <w:numId w:val="17"/>
              </w:numPr>
              <w:jc w:val="both"/>
              <w:rPr>
                <w:rFonts w:cstheme="minorHAnsi"/>
                <w:iCs/>
              </w:rPr>
            </w:pPr>
            <w:r w:rsidRPr="006C305D">
              <w:rPr>
                <w:rFonts w:cstheme="minorHAnsi"/>
                <w:iCs/>
              </w:rPr>
              <w:t>Significantly increase</w:t>
            </w:r>
            <w:r w:rsidR="00564632" w:rsidRPr="006C305D">
              <w:rPr>
                <w:rFonts w:cstheme="minorHAnsi"/>
                <w:iCs/>
              </w:rPr>
              <w:t xml:space="preserve"> </w:t>
            </w:r>
            <w:r w:rsidR="008F3493" w:rsidRPr="006C305D">
              <w:rPr>
                <w:rFonts w:cstheme="minorHAnsi"/>
                <w:iCs/>
              </w:rPr>
              <w:t>m</w:t>
            </w:r>
            <w:r w:rsidRPr="006C305D">
              <w:rPr>
                <w:rFonts w:cstheme="minorHAnsi"/>
                <w:iCs/>
              </w:rPr>
              <w:t xml:space="preserve">odule retention and attainment for </w:t>
            </w:r>
            <w:r w:rsidR="00564632" w:rsidRPr="006C305D">
              <w:rPr>
                <w:rFonts w:cstheme="minorHAnsi"/>
                <w:iCs/>
              </w:rPr>
              <w:t xml:space="preserve">modules for which I was module leader  </w:t>
            </w:r>
          </w:p>
          <w:p w14:paraId="38DE2CA7" w14:textId="116617B3" w:rsidR="002375EE" w:rsidRPr="006C305D" w:rsidRDefault="004C5111" w:rsidP="00B432FF">
            <w:pPr>
              <w:pStyle w:val="ListParagraph"/>
              <w:numPr>
                <w:ilvl w:val="0"/>
                <w:numId w:val="17"/>
              </w:numPr>
              <w:jc w:val="both"/>
              <w:rPr>
                <w:rFonts w:cstheme="minorHAnsi"/>
                <w:iCs/>
              </w:rPr>
            </w:pPr>
            <w:r w:rsidRPr="006C305D">
              <w:rPr>
                <w:rFonts w:cstheme="minorHAnsi"/>
                <w:iCs/>
              </w:rPr>
              <w:t>T</w:t>
            </w:r>
            <w:r w:rsidR="00AD62B7" w:rsidRPr="006C305D">
              <w:rPr>
                <w:rFonts w:cstheme="minorHAnsi"/>
                <w:iCs/>
              </w:rPr>
              <w:t xml:space="preserve">o explore the possibility of applying </w:t>
            </w:r>
            <w:proofErr w:type="gramStart"/>
            <w:r w:rsidR="00AD62B7" w:rsidRPr="006C305D">
              <w:rPr>
                <w:rFonts w:cstheme="minorHAnsi"/>
                <w:iCs/>
              </w:rPr>
              <w:t>and  sharing</w:t>
            </w:r>
            <w:proofErr w:type="gramEnd"/>
            <w:r w:rsidR="00AD62B7" w:rsidRPr="006C305D">
              <w:rPr>
                <w:rFonts w:cstheme="minorHAnsi"/>
                <w:iCs/>
              </w:rPr>
              <w:t xml:space="preserve"> the PALS scheme to other modules both within and without my faculty </w:t>
            </w:r>
          </w:p>
          <w:p w14:paraId="3E63E7E6" w14:textId="3C5F5CDF" w:rsidR="002375EE" w:rsidRDefault="002375EE" w:rsidP="005A7E6D">
            <w:pPr>
              <w:jc w:val="both"/>
            </w:pPr>
          </w:p>
        </w:tc>
      </w:tr>
    </w:tbl>
    <w:p w14:paraId="7868B828" w14:textId="555CA121" w:rsidR="000440A5" w:rsidRPr="000440A5" w:rsidRDefault="00974D5C">
      <w:pPr>
        <w:rPr>
          <w:b/>
        </w:rPr>
      </w:pPr>
      <w:r>
        <w:rPr>
          <w:b/>
        </w:rPr>
        <w:t>Im</w:t>
      </w:r>
      <w:r w:rsidR="000440A5" w:rsidRPr="000440A5">
        <w:rPr>
          <w:b/>
        </w:rPr>
        <w:t>pact Summary</w:t>
      </w:r>
    </w:p>
    <w:p w14:paraId="18FC89D1" w14:textId="1A7E1EDD" w:rsidR="000440A5" w:rsidRPr="00B33D2F" w:rsidRDefault="00655434" w:rsidP="000440A5">
      <w:pPr>
        <w:rPr>
          <w:b/>
          <w:bCs/>
          <w:i/>
        </w:rPr>
      </w:pPr>
      <w:r w:rsidRPr="00B33D2F">
        <w:rPr>
          <w:rFonts w:ascii="Arial" w:hAnsi="Arial" w:cs="Arial"/>
          <w:b/>
          <w:bCs/>
          <w:color w:val="666666"/>
          <w:sz w:val="15"/>
          <w:szCs w:val="15"/>
        </w:rPr>
        <w:t xml:space="preserve">A summary account of the impact generated by the activity and how the impact was achieved. No complicated text formatting is possible. Word limit: 200 </w:t>
      </w:r>
    </w:p>
    <w:tbl>
      <w:tblPr>
        <w:tblStyle w:val="TableGrid"/>
        <w:tblW w:w="0" w:type="auto"/>
        <w:tblLook w:val="04A0" w:firstRow="1" w:lastRow="0" w:firstColumn="1" w:lastColumn="0" w:noHBand="0" w:noVBand="1"/>
      </w:tblPr>
      <w:tblGrid>
        <w:gridCol w:w="9016"/>
      </w:tblGrid>
      <w:tr w:rsidR="00564632" w14:paraId="2F9D4B16" w14:textId="77777777" w:rsidTr="00564632">
        <w:trPr>
          <w:trHeight w:val="1443"/>
        </w:trPr>
        <w:tc>
          <w:tcPr>
            <w:tcW w:w="9016" w:type="dxa"/>
          </w:tcPr>
          <w:p w14:paraId="39271D62" w14:textId="53CAE10A" w:rsidR="00564632" w:rsidRDefault="00564632" w:rsidP="00564632">
            <w:pPr>
              <w:jc w:val="both"/>
              <w:rPr>
                <w:rFonts w:cstheme="minorHAnsi"/>
              </w:rPr>
            </w:pPr>
            <w:r>
              <w:rPr>
                <w:rFonts w:cstheme="minorHAnsi"/>
              </w:rPr>
              <w:t xml:space="preserve">The innovative peer assisted learning scheme (PALS) was commended for the impact that </w:t>
            </w:r>
            <w:r w:rsidRPr="005252DD">
              <w:rPr>
                <w:rFonts w:cstheme="minorHAnsi"/>
              </w:rPr>
              <w:t xml:space="preserve">PALS has </w:t>
            </w:r>
            <w:r>
              <w:rPr>
                <w:rFonts w:cstheme="minorHAnsi"/>
              </w:rPr>
              <w:t xml:space="preserve">had on the </w:t>
            </w:r>
            <w:r w:rsidRPr="005252DD">
              <w:rPr>
                <w:rFonts w:cstheme="minorHAnsi"/>
              </w:rPr>
              <w:t>learning of thousands of students</w:t>
            </w:r>
            <w:r>
              <w:rPr>
                <w:rFonts w:cstheme="minorHAnsi"/>
              </w:rPr>
              <w:t xml:space="preserve"> in my UKPSF level 3 </w:t>
            </w:r>
            <w:r w:rsidR="003A354F">
              <w:rPr>
                <w:rFonts w:cstheme="minorHAnsi"/>
              </w:rPr>
              <w:t xml:space="preserve">Senior Fellow </w:t>
            </w:r>
            <w:r>
              <w:rPr>
                <w:rFonts w:cstheme="minorHAnsi"/>
              </w:rPr>
              <w:t>application</w:t>
            </w:r>
            <w:r w:rsidR="008F3493">
              <w:rPr>
                <w:rFonts w:cstheme="minorHAnsi"/>
              </w:rPr>
              <w:t>.</w:t>
            </w:r>
          </w:p>
          <w:p w14:paraId="2F7B1149" w14:textId="77777777" w:rsidR="00564632" w:rsidRDefault="00564632" w:rsidP="00564632">
            <w:pPr>
              <w:jc w:val="both"/>
              <w:rPr>
                <w:rFonts w:cstheme="minorHAnsi"/>
              </w:rPr>
            </w:pPr>
          </w:p>
          <w:p w14:paraId="2C9F1D88" w14:textId="1F52EC0C" w:rsidR="00564632" w:rsidRDefault="00564632" w:rsidP="00564632">
            <w:pPr>
              <w:jc w:val="both"/>
              <w:rPr>
                <w:rFonts w:cstheme="minorHAnsi"/>
              </w:rPr>
            </w:pPr>
            <w:r>
              <w:rPr>
                <w:rFonts w:cstheme="minorHAnsi"/>
              </w:rPr>
              <w:t xml:space="preserve">Improved student motivation to learn has transformed their lives especially those who struggle with communication and lack confidence in their own ability. </w:t>
            </w:r>
          </w:p>
          <w:p w14:paraId="4B36499F" w14:textId="7CB33A9D" w:rsidR="00564632" w:rsidRDefault="00564632" w:rsidP="00564632">
            <w:pPr>
              <w:jc w:val="both"/>
              <w:rPr>
                <w:rFonts w:cstheme="minorHAnsi"/>
              </w:rPr>
            </w:pPr>
          </w:p>
          <w:p w14:paraId="02DCA1C9" w14:textId="6F135328" w:rsidR="00564632" w:rsidRDefault="00564632" w:rsidP="00564632">
            <w:pPr>
              <w:jc w:val="both"/>
              <w:rPr>
                <w:rFonts w:cstheme="minorHAnsi"/>
              </w:rPr>
            </w:pPr>
            <w:r w:rsidRPr="00FE7B57">
              <w:rPr>
                <w:rFonts w:cstheme="minorHAnsi"/>
              </w:rPr>
              <w:t xml:space="preserve">The success of the scheme has had a wider impact through its use in partner colleges and other faculties within the </w:t>
            </w:r>
            <w:r w:rsidR="008F3493" w:rsidRPr="00FE7B57">
              <w:rPr>
                <w:rFonts w:cstheme="minorHAnsi"/>
              </w:rPr>
              <w:t>U</w:t>
            </w:r>
            <w:r w:rsidRPr="00FE7B57">
              <w:rPr>
                <w:rFonts w:cstheme="minorHAnsi"/>
              </w:rPr>
              <w:t>niversity</w:t>
            </w:r>
            <w:r w:rsidR="008F3493" w:rsidRPr="00FE7B57">
              <w:rPr>
                <w:rFonts w:cstheme="minorHAnsi"/>
              </w:rPr>
              <w:t xml:space="preserve"> and external institutions.</w:t>
            </w:r>
          </w:p>
          <w:p w14:paraId="31C3A925" w14:textId="77777777" w:rsidR="00564632" w:rsidRDefault="00564632" w:rsidP="00564632">
            <w:pPr>
              <w:jc w:val="both"/>
              <w:rPr>
                <w:rFonts w:cstheme="minorHAnsi"/>
              </w:rPr>
            </w:pPr>
          </w:p>
          <w:p w14:paraId="075BAC6B" w14:textId="36F36057" w:rsidR="00564632" w:rsidRDefault="00564632" w:rsidP="00564632">
            <w:pPr>
              <w:jc w:val="both"/>
              <w:rPr>
                <w:rFonts w:cstheme="minorHAnsi"/>
              </w:rPr>
            </w:pPr>
            <w:r>
              <w:rPr>
                <w:rFonts w:cstheme="minorHAnsi"/>
              </w:rPr>
              <w:t xml:space="preserve">The scheme addressed the lack of 1 to 1 support for students in </w:t>
            </w:r>
            <w:proofErr w:type="gramStart"/>
            <w:r>
              <w:rPr>
                <w:rFonts w:cstheme="minorHAnsi"/>
              </w:rPr>
              <w:t>practice based</w:t>
            </w:r>
            <w:proofErr w:type="gramEnd"/>
            <w:r>
              <w:rPr>
                <w:rFonts w:cstheme="minorHAnsi"/>
              </w:rPr>
              <w:t xml:space="preserve"> modules with existing student staff ratios. It relies on the recruitment of students who have previously passed the module and is a sustainable </w:t>
            </w:r>
            <w:proofErr w:type="gramStart"/>
            <w:r>
              <w:rPr>
                <w:rFonts w:cstheme="minorHAnsi"/>
              </w:rPr>
              <w:t>low cost</w:t>
            </w:r>
            <w:proofErr w:type="gramEnd"/>
            <w:r>
              <w:rPr>
                <w:rFonts w:cstheme="minorHAnsi"/>
              </w:rPr>
              <w:t xml:space="preserve"> additional support strategy that students are keen to join. </w:t>
            </w:r>
          </w:p>
          <w:p w14:paraId="32D5FA64" w14:textId="77777777" w:rsidR="008F3493" w:rsidRDefault="008F3493" w:rsidP="00564632">
            <w:pPr>
              <w:jc w:val="both"/>
              <w:rPr>
                <w:rFonts w:cstheme="minorHAnsi"/>
              </w:rPr>
            </w:pPr>
          </w:p>
          <w:p w14:paraId="015E1BAA" w14:textId="0371765A" w:rsidR="00564632" w:rsidRDefault="00564632" w:rsidP="00564632">
            <w:pPr>
              <w:jc w:val="both"/>
              <w:rPr>
                <w:rFonts w:cstheme="minorHAnsi"/>
              </w:rPr>
            </w:pPr>
            <w:r w:rsidRPr="00455928">
              <w:rPr>
                <w:rFonts w:cstheme="minorHAnsi"/>
              </w:rPr>
              <w:t>I</w:t>
            </w:r>
            <w:r>
              <w:rPr>
                <w:rFonts w:cstheme="minorHAnsi"/>
                <w:color w:val="FF0000"/>
              </w:rPr>
              <w:t xml:space="preserve"> </w:t>
            </w:r>
            <w:r w:rsidRPr="00455928">
              <w:rPr>
                <w:rFonts w:cstheme="minorHAnsi"/>
              </w:rPr>
              <w:t xml:space="preserve">published a collection of </w:t>
            </w:r>
            <w:r>
              <w:rPr>
                <w:rFonts w:cstheme="minorHAnsi"/>
              </w:rPr>
              <w:t xml:space="preserve">relevant extracts from key texts that saved students purchasing multiple </w:t>
            </w:r>
            <w:proofErr w:type="gramStart"/>
            <w:r>
              <w:rPr>
                <w:rFonts w:cstheme="minorHAnsi"/>
              </w:rPr>
              <w:t>text books</w:t>
            </w:r>
            <w:proofErr w:type="gramEnd"/>
            <w:r>
              <w:rPr>
                <w:rFonts w:cstheme="minorHAnsi"/>
              </w:rPr>
              <w:t xml:space="preserve"> and support materials for peer leaders and students to use. </w:t>
            </w:r>
          </w:p>
          <w:p w14:paraId="4BB310EE" w14:textId="2D4321B9" w:rsidR="00564632" w:rsidRDefault="00564632" w:rsidP="00564632">
            <w:pPr>
              <w:jc w:val="both"/>
              <w:rPr>
                <w:rFonts w:cstheme="minorHAnsi"/>
              </w:rPr>
            </w:pPr>
          </w:p>
        </w:tc>
      </w:tr>
    </w:tbl>
    <w:p w14:paraId="23AD87FE" w14:textId="77777777" w:rsidR="00564632" w:rsidRDefault="00564632" w:rsidP="00564632">
      <w:pPr>
        <w:jc w:val="both"/>
        <w:rPr>
          <w:rFonts w:cstheme="minorHAnsi"/>
        </w:rPr>
      </w:pPr>
    </w:p>
    <w:p w14:paraId="11C8BF44" w14:textId="62BCA170" w:rsidR="000440A5" w:rsidRPr="00564632" w:rsidRDefault="00655434" w:rsidP="00564632">
      <w:pPr>
        <w:jc w:val="both"/>
        <w:rPr>
          <w:rFonts w:cstheme="minorHAnsi"/>
        </w:rPr>
      </w:pPr>
      <w:r>
        <w:rPr>
          <w:b/>
        </w:rPr>
        <w:t>Authors/Creators</w:t>
      </w:r>
    </w:p>
    <w:p w14:paraId="70F6479E" w14:textId="77777777" w:rsidR="00655434" w:rsidRDefault="00655434" w:rsidP="003607C6">
      <w:pPr>
        <w:rPr>
          <w:rFonts w:ascii="Arial" w:hAnsi="Arial" w:cs="Arial"/>
          <w:color w:val="666666"/>
          <w:sz w:val="15"/>
          <w:szCs w:val="15"/>
        </w:rPr>
      </w:pPr>
      <w:r>
        <w:rPr>
          <w:rFonts w:ascii="Arial" w:hAnsi="Arial" w:cs="Arial"/>
          <w:color w:val="666666"/>
          <w:sz w:val="15"/>
          <w:szCs w:val="15"/>
        </w:rPr>
        <w:t xml:space="preserve">List the key authors (contributors) to the case study. For each person, select the domain in which the case study is located (by checking the appropriate box or boxes); also, select the role that best describes each person's role in contributing to the case study. For each person, select the domain(s) in which the item is located (by checking the appropriate box(es); also, select the role as appropriate. </w:t>
      </w:r>
    </w:p>
    <w:p w14:paraId="640412D9" w14:textId="737BD70F" w:rsidR="003607C6" w:rsidRPr="00655434" w:rsidRDefault="00655434" w:rsidP="003607C6">
      <w:pPr>
        <w:rPr>
          <w:rFonts w:ascii="Arial" w:hAnsi="Arial" w:cs="Arial"/>
          <w:color w:val="666666"/>
          <w:sz w:val="15"/>
          <w:szCs w:val="15"/>
        </w:rPr>
      </w:pPr>
      <w:r>
        <w:rPr>
          <w:rFonts w:ascii="Arial" w:hAnsi="Arial" w:cs="Arial"/>
          <w:color w:val="666666"/>
          <w:sz w:val="15"/>
          <w:szCs w:val="15"/>
        </w:rPr>
        <w:t xml:space="preserve">(T; Teaching, R: Research, B: Business &amp; International, P: Professional Practice, L: Leadership &amp; Management) </w:t>
      </w:r>
    </w:p>
    <w:tbl>
      <w:tblPr>
        <w:tblStyle w:val="TableGrid"/>
        <w:tblW w:w="0" w:type="auto"/>
        <w:tblLook w:val="04A0" w:firstRow="1" w:lastRow="0" w:firstColumn="1" w:lastColumn="0" w:noHBand="0" w:noVBand="1"/>
      </w:tblPr>
      <w:tblGrid>
        <w:gridCol w:w="2988"/>
        <w:gridCol w:w="2626"/>
        <w:gridCol w:w="1292"/>
        <w:gridCol w:w="436"/>
        <w:gridCol w:w="425"/>
        <w:gridCol w:w="415"/>
        <w:gridCol w:w="445"/>
        <w:gridCol w:w="394"/>
      </w:tblGrid>
      <w:tr w:rsidR="002750A5" w:rsidRPr="00A70C18" w14:paraId="091FD768" w14:textId="77777777" w:rsidTr="002750A5">
        <w:tc>
          <w:tcPr>
            <w:tcW w:w="3912" w:type="dxa"/>
            <w:tcBorders>
              <w:top w:val="nil"/>
              <w:left w:val="nil"/>
              <w:bottom w:val="single" w:sz="4" w:space="0" w:color="auto"/>
              <w:right w:val="nil"/>
            </w:tcBorders>
            <w:shd w:val="clear" w:color="auto" w:fill="auto"/>
          </w:tcPr>
          <w:p w14:paraId="26F151B4" w14:textId="77777777" w:rsidR="002750A5" w:rsidRDefault="002750A5" w:rsidP="005E190E">
            <w:pPr>
              <w:rPr>
                <w:b/>
              </w:rPr>
            </w:pPr>
          </w:p>
        </w:tc>
        <w:tc>
          <w:tcPr>
            <w:tcW w:w="1303" w:type="dxa"/>
            <w:tcBorders>
              <w:top w:val="nil"/>
              <w:left w:val="nil"/>
              <w:bottom w:val="single" w:sz="4" w:space="0" w:color="auto"/>
              <w:right w:val="nil"/>
            </w:tcBorders>
          </w:tcPr>
          <w:p w14:paraId="1199BBCC" w14:textId="77777777" w:rsidR="002750A5" w:rsidRDefault="002750A5" w:rsidP="005E190E">
            <w:pPr>
              <w:jc w:val="center"/>
              <w:rPr>
                <w:b/>
              </w:rPr>
            </w:pPr>
          </w:p>
        </w:tc>
        <w:tc>
          <w:tcPr>
            <w:tcW w:w="1486" w:type="dxa"/>
            <w:tcBorders>
              <w:top w:val="nil"/>
              <w:left w:val="nil"/>
              <w:bottom w:val="single" w:sz="4" w:space="0" w:color="auto"/>
              <w:right w:val="single" w:sz="4" w:space="0" w:color="auto"/>
            </w:tcBorders>
          </w:tcPr>
          <w:p w14:paraId="004A8724" w14:textId="1CF22C49" w:rsidR="002750A5" w:rsidRDefault="002750A5" w:rsidP="005E190E">
            <w:pPr>
              <w:jc w:val="center"/>
              <w:rPr>
                <w:b/>
              </w:rPr>
            </w:pPr>
          </w:p>
        </w:tc>
        <w:tc>
          <w:tcPr>
            <w:tcW w:w="2320" w:type="dxa"/>
            <w:gridSpan w:val="5"/>
            <w:tcBorders>
              <w:left w:val="single" w:sz="4" w:space="0" w:color="auto"/>
            </w:tcBorders>
            <w:shd w:val="clear" w:color="auto" w:fill="D9D9D9" w:themeFill="background1" w:themeFillShade="D9"/>
          </w:tcPr>
          <w:p w14:paraId="12D82569" w14:textId="6F3285F9" w:rsidR="002750A5" w:rsidRPr="00A70C18" w:rsidRDefault="002750A5" w:rsidP="005E190E">
            <w:pPr>
              <w:jc w:val="center"/>
              <w:rPr>
                <w:b/>
              </w:rPr>
            </w:pPr>
            <w:r>
              <w:rPr>
                <w:b/>
              </w:rPr>
              <w:t>Domain(s)</w:t>
            </w:r>
          </w:p>
        </w:tc>
      </w:tr>
      <w:tr w:rsidR="0040460A" w:rsidRPr="00A70C18" w14:paraId="25D6ACFD" w14:textId="77777777" w:rsidTr="002750A5">
        <w:tc>
          <w:tcPr>
            <w:tcW w:w="3912" w:type="dxa"/>
            <w:tcBorders>
              <w:top w:val="single" w:sz="4" w:space="0" w:color="auto"/>
            </w:tcBorders>
            <w:shd w:val="clear" w:color="auto" w:fill="D9D9D9" w:themeFill="background1" w:themeFillShade="D9"/>
          </w:tcPr>
          <w:p w14:paraId="25977558" w14:textId="7A8E5C0D" w:rsidR="002750A5" w:rsidRPr="00A70C18" w:rsidRDefault="002750A5" w:rsidP="005E190E">
            <w:pPr>
              <w:rPr>
                <w:b/>
              </w:rPr>
            </w:pPr>
            <w:r>
              <w:rPr>
                <w:b/>
              </w:rPr>
              <w:lastRenderedPageBreak/>
              <w:t xml:space="preserve">Name and email address </w:t>
            </w:r>
          </w:p>
        </w:tc>
        <w:tc>
          <w:tcPr>
            <w:tcW w:w="1303" w:type="dxa"/>
            <w:tcBorders>
              <w:top w:val="single" w:sz="4" w:space="0" w:color="auto"/>
            </w:tcBorders>
            <w:shd w:val="clear" w:color="auto" w:fill="D9D9D9" w:themeFill="background1" w:themeFillShade="D9"/>
          </w:tcPr>
          <w:p w14:paraId="3CDEE486" w14:textId="3255F649" w:rsidR="002750A5" w:rsidRDefault="002750A5" w:rsidP="005E190E">
            <w:pPr>
              <w:rPr>
                <w:b/>
              </w:rPr>
            </w:pPr>
            <w:r>
              <w:rPr>
                <w:b/>
              </w:rPr>
              <w:t>Email address</w:t>
            </w:r>
          </w:p>
        </w:tc>
        <w:tc>
          <w:tcPr>
            <w:tcW w:w="1486" w:type="dxa"/>
            <w:tcBorders>
              <w:top w:val="single" w:sz="4" w:space="0" w:color="auto"/>
            </w:tcBorders>
            <w:shd w:val="clear" w:color="auto" w:fill="D9D9D9" w:themeFill="background1" w:themeFillShade="D9"/>
          </w:tcPr>
          <w:p w14:paraId="1682B225" w14:textId="51C63B54" w:rsidR="002750A5" w:rsidRDefault="002750A5" w:rsidP="005E190E">
            <w:pPr>
              <w:rPr>
                <w:b/>
              </w:rPr>
            </w:pPr>
            <w:r>
              <w:rPr>
                <w:b/>
              </w:rPr>
              <w:t>Role e.g. Author</w:t>
            </w:r>
          </w:p>
        </w:tc>
        <w:tc>
          <w:tcPr>
            <w:tcW w:w="483" w:type="dxa"/>
            <w:shd w:val="clear" w:color="auto" w:fill="D9D9D9" w:themeFill="background1" w:themeFillShade="D9"/>
          </w:tcPr>
          <w:p w14:paraId="3E7D6C2A" w14:textId="578ABACA" w:rsidR="002750A5" w:rsidRPr="00A70C18" w:rsidRDefault="00655434" w:rsidP="005E190E">
            <w:pPr>
              <w:rPr>
                <w:b/>
              </w:rPr>
            </w:pPr>
            <w:r>
              <w:rPr>
                <w:b/>
              </w:rPr>
              <w:t>T</w:t>
            </w:r>
          </w:p>
        </w:tc>
        <w:tc>
          <w:tcPr>
            <w:tcW w:w="463" w:type="dxa"/>
            <w:shd w:val="clear" w:color="auto" w:fill="D9D9D9" w:themeFill="background1" w:themeFillShade="D9"/>
          </w:tcPr>
          <w:p w14:paraId="6CAB4DC3" w14:textId="4A476DEE" w:rsidR="002750A5" w:rsidRPr="00A70C18" w:rsidRDefault="008C048F" w:rsidP="005E190E">
            <w:pPr>
              <w:rPr>
                <w:b/>
              </w:rPr>
            </w:pPr>
            <w:r>
              <w:rPr>
                <w:b/>
              </w:rPr>
              <w:t>R</w:t>
            </w:r>
          </w:p>
        </w:tc>
        <w:tc>
          <w:tcPr>
            <w:tcW w:w="449" w:type="dxa"/>
            <w:shd w:val="clear" w:color="auto" w:fill="D9D9D9" w:themeFill="background1" w:themeFillShade="D9"/>
          </w:tcPr>
          <w:p w14:paraId="02D32F20" w14:textId="44248172" w:rsidR="002750A5" w:rsidRPr="00A70C18" w:rsidRDefault="00655434" w:rsidP="005E190E">
            <w:pPr>
              <w:rPr>
                <w:b/>
              </w:rPr>
            </w:pPr>
            <w:r>
              <w:rPr>
                <w:b/>
              </w:rPr>
              <w:t>B</w:t>
            </w:r>
          </w:p>
        </w:tc>
        <w:tc>
          <w:tcPr>
            <w:tcW w:w="494" w:type="dxa"/>
            <w:shd w:val="clear" w:color="auto" w:fill="D9D9D9" w:themeFill="background1" w:themeFillShade="D9"/>
          </w:tcPr>
          <w:p w14:paraId="7AC386B5" w14:textId="1CDAA81A" w:rsidR="002750A5" w:rsidRPr="00A70C18" w:rsidRDefault="00655434" w:rsidP="005E190E">
            <w:pPr>
              <w:rPr>
                <w:b/>
              </w:rPr>
            </w:pPr>
            <w:r>
              <w:rPr>
                <w:b/>
              </w:rPr>
              <w:t>P</w:t>
            </w:r>
          </w:p>
        </w:tc>
        <w:tc>
          <w:tcPr>
            <w:tcW w:w="431" w:type="dxa"/>
            <w:shd w:val="clear" w:color="auto" w:fill="D9D9D9" w:themeFill="background1" w:themeFillShade="D9"/>
          </w:tcPr>
          <w:p w14:paraId="3A13D4C7" w14:textId="51A2AA82" w:rsidR="002750A5" w:rsidRPr="00A70C18" w:rsidRDefault="00655434" w:rsidP="005E190E">
            <w:pPr>
              <w:rPr>
                <w:b/>
              </w:rPr>
            </w:pPr>
            <w:r>
              <w:rPr>
                <w:b/>
              </w:rPr>
              <w:t>L</w:t>
            </w:r>
          </w:p>
        </w:tc>
      </w:tr>
      <w:tr w:rsidR="0040460A" w14:paraId="6754BF6C" w14:textId="77777777" w:rsidTr="002750A5">
        <w:tc>
          <w:tcPr>
            <w:tcW w:w="3912" w:type="dxa"/>
          </w:tcPr>
          <w:p w14:paraId="37B71F75" w14:textId="1BED560D" w:rsidR="002750A5" w:rsidRDefault="0040460A" w:rsidP="002750A5">
            <w:pPr>
              <w:rPr>
                <w:i/>
              </w:rPr>
            </w:pPr>
            <w:r>
              <w:rPr>
                <w:i/>
              </w:rPr>
              <w:t>Kate Davis</w:t>
            </w:r>
          </w:p>
        </w:tc>
        <w:tc>
          <w:tcPr>
            <w:tcW w:w="1303" w:type="dxa"/>
          </w:tcPr>
          <w:p w14:paraId="5097A4C7" w14:textId="168BD418" w:rsidR="002750A5" w:rsidRDefault="00953E12" w:rsidP="005E190E">
            <w:pPr>
              <w:rPr>
                <w:i/>
              </w:rPr>
            </w:pPr>
            <w:hyperlink r:id="rId7" w:history="1">
              <w:r w:rsidR="0040460A" w:rsidRPr="00AF197B">
                <w:rPr>
                  <w:rStyle w:val="Hyperlink"/>
                  <w:i/>
                </w:rPr>
                <w:t>Kate.davis@kingston.ac.uk</w:t>
              </w:r>
            </w:hyperlink>
            <w:r w:rsidR="0040460A">
              <w:rPr>
                <w:i/>
              </w:rPr>
              <w:t xml:space="preserve"> </w:t>
            </w:r>
          </w:p>
        </w:tc>
        <w:tc>
          <w:tcPr>
            <w:tcW w:w="1486" w:type="dxa"/>
          </w:tcPr>
          <w:p w14:paraId="20F7AF6C" w14:textId="535F71DC" w:rsidR="002750A5" w:rsidRDefault="0040460A" w:rsidP="005E190E">
            <w:pPr>
              <w:rPr>
                <w:i/>
              </w:rPr>
            </w:pPr>
            <w:r>
              <w:rPr>
                <w:i/>
              </w:rPr>
              <w:t>Author</w:t>
            </w:r>
          </w:p>
        </w:tc>
        <w:tc>
          <w:tcPr>
            <w:tcW w:w="483" w:type="dxa"/>
          </w:tcPr>
          <w:p w14:paraId="073E922A" w14:textId="3E64A79B" w:rsidR="002750A5" w:rsidRDefault="002B39DD" w:rsidP="005E190E">
            <w:pPr>
              <w:rPr>
                <w:i/>
              </w:rPr>
            </w:pPr>
            <w:r>
              <w:rPr>
                <w:i/>
              </w:rPr>
              <w:t>X</w:t>
            </w:r>
          </w:p>
        </w:tc>
        <w:tc>
          <w:tcPr>
            <w:tcW w:w="463" w:type="dxa"/>
          </w:tcPr>
          <w:p w14:paraId="067A13C0" w14:textId="77777777" w:rsidR="002750A5" w:rsidRDefault="002750A5" w:rsidP="005E190E">
            <w:pPr>
              <w:rPr>
                <w:i/>
              </w:rPr>
            </w:pPr>
          </w:p>
        </w:tc>
        <w:tc>
          <w:tcPr>
            <w:tcW w:w="449" w:type="dxa"/>
          </w:tcPr>
          <w:p w14:paraId="145472F6" w14:textId="77777777" w:rsidR="002750A5" w:rsidRDefault="002750A5" w:rsidP="005E190E">
            <w:pPr>
              <w:rPr>
                <w:i/>
              </w:rPr>
            </w:pPr>
          </w:p>
        </w:tc>
        <w:tc>
          <w:tcPr>
            <w:tcW w:w="494" w:type="dxa"/>
          </w:tcPr>
          <w:p w14:paraId="06CB026A" w14:textId="77777777" w:rsidR="002750A5" w:rsidRDefault="002750A5" w:rsidP="005E190E">
            <w:pPr>
              <w:rPr>
                <w:i/>
              </w:rPr>
            </w:pPr>
          </w:p>
        </w:tc>
        <w:tc>
          <w:tcPr>
            <w:tcW w:w="431" w:type="dxa"/>
          </w:tcPr>
          <w:p w14:paraId="35285514" w14:textId="77777777" w:rsidR="002750A5" w:rsidRDefault="002750A5" w:rsidP="005E190E">
            <w:pPr>
              <w:rPr>
                <w:i/>
              </w:rPr>
            </w:pPr>
          </w:p>
        </w:tc>
      </w:tr>
      <w:tr w:rsidR="0040460A" w14:paraId="2E770C5D" w14:textId="77777777" w:rsidTr="002750A5">
        <w:tc>
          <w:tcPr>
            <w:tcW w:w="3912" w:type="dxa"/>
          </w:tcPr>
          <w:p w14:paraId="3940864D" w14:textId="77777777" w:rsidR="002750A5" w:rsidRDefault="002750A5" w:rsidP="005E190E">
            <w:pPr>
              <w:rPr>
                <w:i/>
              </w:rPr>
            </w:pPr>
          </w:p>
        </w:tc>
        <w:tc>
          <w:tcPr>
            <w:tcW w:w="1303" w:type="dxa"/>
          </w:tcPr>
          <w:p w14:paraId="68605173" w14:textId="77777777" w:rsidR="002750A5" w:rsidRDefault="002750A5" w:rsidP="005E190E">
            <w:pPr>
              <w:rPr>
                <w:i/>
              </w:rPr>
            </w:pPr>
          </w:p>
        </w:tc>
        <w:tc>
          <w:tcPr>
            <w:tcW w:w="1486" w:type="dxa"/>
          </w:tcPr>
          <w:p w14:paraId="0E33D4EA" w14:textId="64994E5E" w:rsidR="002750A5" w:rsidRDefault="002750A5" w:rsidP="005E190E">
            <w:pPr>
              <w:rPr>
                <w:i/>
              </w:rPr>
            </w:pPr>
          </w:p>
        </w:tc>
        <w:tc>
          <w:tcPr>
            <w:tcW w:w="483" w:type="dxa"/>
          </w:tcPr>
          <w:p w14:paraId="7B6CF94F" w14:textId="591177F5" w:rsidR="002750A5" w:rsidRDefault="002750A5" w:rsidP="005E190E">
            <w:pPr>
              <w:rPr>
                <w:i/>
              </w:rPr>
            </w:pPr>
          </w:p>
        </w:tc>
        <w:tc>
          <w:tcPr>
            <w:tcW w:w="463" w:type="dxa"/>
          </w:tcPr>
          <w:p w14:paraId="1EA53487" w14:textId="77777777" w:rsidR="002750A5" w:rsidRDefault="002750A5" w:rsidP="005E190E">
            <w:pPr>
              <w:rPr>
                <w:i/>
              </w:rPr>
            </w:pPr>
          </w:p>
        </w:tc>
        <w:tc>
          <w:tcPr>
            <w:tcW w:w="449" w:type="dxa"/>
          </w:tcPr>
          <w:p w14:paraId="42DCD704" w14:textId="77777777" w:rsidR="002750A5" w:rsidRDefault="002750A5" w:rsidP="005E190E">
            <w:pPr>
              <w:rPr>
                <w:i/>
              </w:rPr>
            </w:pPr>
          </w:p>
        </w:tc>
        <w:tc>
          <w:tcPr>
            <w:tcW w:w="494" w:type="dxa"/>
          </w:tcPr>
          <w:p w14:paraId="2D31823B" w14:textId="77777777" w:rsidR="002750A5" w:rsidRDefault="002750A5" w:rsidP="005E190E">
            <w:pPr>
              <w:rPr>
                <w:i/>
              </w:rPr>
            </w:pPr>
          </w:p>
        </w:tc>
        <w:tc>
          <w:tcPr>
            <w:tcW w:w="431" w:type="dxa"/>
          </w:tcPr>
          <w:p w14:paraId="5F5DD9BD" w14:textId="77777777" w:rsidR="002750A5" w:rsidRDefault="002750A5" w:rsidP="005E190E">
            <w:pPr>
              <w:rPr>
                <w:i/>
              </w:rPr>
            </w:pPr>
          </w:p>
        </w:tc>
      </w:tr>
      <w:tr w:rsidR="0040460A" w14:paraId="270ABEC2" w14:textId="77777777" w:rsidTr="002750A5">
        <w:tc>
          <w:tcPr>
            <w:tcW w:w="3912" w:type="dxa"/>
          </w:tcPr>
          <w:p w14:paraId="28222A6C" w14:textId="77777777" w:rsidR="002750A5" w:rsidRDefault="002750A5" w:rsidP="005E190E">
            <w:pPr>
              <w:rPr>
                <w:i/>
              </w:rPr>
            </w:pPr>
          </w:p>
        </w:tc>
        <w:tc>
          <w:tcPr>
            <w:tcW w:w="1303" w:type="dxa"/>
          </w:tcPr>
          <w:p w14:paraId="6DEF92CA" w14:textId="77777777" w:rsidR="002750A5" w:rsidRDefault="002750A5" w:rsidP="005E190E">
            <w:pPr>
              <w:rPr>
                <w:i/>
              </w:rPr>
            </w:pPr>
          </w:p>
        </w:tc>
        <w:tc>
          <w:tcPr>
            <w:tcW w:w="1486" w:type="dxa"/>
          </w:tcPr>
          <w:p w14:paraId="276E1E3D" w14:textId="522198CB" w:rsidR="002750A5" w:rsidRDefault="002750A5" w:rsidP="005E190E">
            <w:pPr>
              <w:rPr>
                <w:i/>
              </w:rPr>
            </w:pPr>
          </w:p>
        </w:tc>
        <w:tc>
          <w:tcPr>
            <w:tcW w:w="483" w:type="dxa"/>
          </w:tcPr>
          <w:p w14:paraId="41C23485" w14:textId="757BBF7D" w:rsidR="002750A5" w:rsidRDefault="002750A5" w:rsidP="005E190E">
            <w:pPr>
              <w:rPr>
                <w:i/>
              </w:rPr>
            </w:pPr>
          </w:p>
        </w:tc>
        <w:tc>
          <w:tcPr>
            <w:tcW w:w="463" w:type="dxa"/>
          </w:tcPr>
          <w:p w14:paraId="5265B080" w14:textId="77777777" w:rsidR="002750A5" w:rsidRDefault="002750A5" w:rsidP="005E190E">
            <w:pPr>
              <w:rPr>
                <w:i/>
              </w:rPr>
            </w:pPr>
          </w:p>
        </w:tc>
        <w:tc>
          <w:tcPr>
            <w:tcW w:w="449" w:type="dxa"/>
          </w:tcPr>
          <w:p w14:paraId="223104B4" w14:textId="77777777" w:rsidR="002750A5" w:rsidRDefault="002750A5" w:rsidP="005E190E">
            <w:pPr>
              <w:rPr>
                <w:i/>
              </w:rPr>
            </w:pPr>
          </w:p>
        </w:tc>
        <w:tc>
          <w:tcPr>
            <w:tcW w:w="494" w:type="dxa"/>
          </w:tcPr>
          <w:p w14:paraId="4D8E3DF0" w14:textId="77777777" w:rsidR="002750A5" w:rsidRDefault="002750A5" w:rsidP="005E190E">
            <w:pPr>
              <w:rPr>
                <w:i/>
              </w:rPr>
            </w:pPr>
          </w:p>
        </w:tc>
        <w:tc>
          <w:tcPr>
            <w:tcW w:w="431" w:type="dxa"/>
          </w:tcPr>
          <w:p w14:paraId="64EB0424" w14:textId="77777777" w:rsidR="002750A5" w:rsidRDefault="002750A5" w:rsidP="005E190E">
            <w:pPr>
              <w:rPr>
                <w:i/>
              </w:rPr>
            </w:pPr>
          </w:p>
        </w:tc>
      </w:tr>
    </w:tbl>
    <w:p w14:paraId="6244DE9C" w14:textId="77777777" w:rsidR="000440A5" w:rsidRDefault="000440A5" w:rsidP="000440A5">
      <w:pPr>
        <w:rPr>
          <w:i/>
        </w:rPr>
      </w:pPr>
    </w:p>
    <w:p w14:paraId="360CB8A2" w14:textId="447AFDE4" w:rsidR="000440A5" w:rsidRPr="002750A5" w:rsidRDefault="002750A5">
      <w:pPr>
        <w:rPr>
          <w:b/>
        </w:rPr>
      </w:pPr>
      <w:r w:rsidRPr="002750A5">
        <w:rPr>
          <w:b/>
        </w:rPr>
        <w:t>Partners</w:t>
      </w:r>
    </w:p>
    <w:p w14:paraId="3D6AF3BD" w14:textId="514E0A50" w:rsidR="002750A5" w:rsidRPr="00B33D2F" w:rsidRDefault="00655434">
      <w:pPr>
        <w:rPr>
          <w:b/>
          <w:bCs/>
          <w:i/>
        </w:rPr>
      </w:pPr>
      <w:r w:rsidRPr="00B33D2F">
        <w:rPr>
          <w:rFonts w:ascii="Arial" w:hAnsi="Arial" w:cs="Arial"/>
          <w:b/>
          <w:bCs/>
          <w:color w:val="666666"/>
          <w:sz w:val="15"/>
          <w:szCs w:val="15"/>
        </w:rPr>
        <w:t>Organizations that were involved in the development and/or achievements of the case study.</w:t>
      </w:r>
    </w:p>
    <w:tbl>
      <w:tblPr>
        <w:tblStyle w:val="TableGrid"/>
        <w:tblW w:w="0" w:type="auto"/>
        <w:tblLook w:val="04A0" w:firstRow="1" w:lastRow="0" w:firstColumn="1" w:lastColumn="0" w:noHBand="0" w:noVBand="1"/>
      </w:tblPr>
      <w:tblGrid>
        <w:gridCol w:w="536"/>
        <w:gridCol w:w="8480"/>
      </w:tblGrid>
      <w:tr w:rsidR="002750A5" w14:paraId="686BE2AD" w14:textId="77777777" w:rsidTr="005E190E">
        <w:tc>
          <w:tcPr>
            <w:tcW w:w="536" w:type="dxa"/>
          </w:tcPr>
          <w:p w14:paraId="24E30B92" w14:textId="77777777" w:rsidR="002750A5" w:rsidRDefault="002750A5" w:rsidP="005E190E">
            <w:r>
              <w:t>1.</w:t>
            </w:r>
          </w:p>
        </w:tc>
        <w:tc>
          <w:tcPr>
            <w:tcW w:w="8480" w:type="dxa"/>
          </w:tcPr>
          <w:p w14:paraId="353FB768" w14:textId="68C97691" w:rsidR="002750A5" w:rsidRDefault="0093161A" w:rsidP="005E190E">
            <w:r>
              <w:t xml:space="preserve">Kingston University - </w:t>
            </w:r>
            <w:r w:rsidR="008F3493">
              <w:t>Engineering School</w:t>
            </w:r>
          </w:p>
        </w:tc>
      </w:tr>
      <w:tr w:rsidR="002750A5" w14:paraId="2708D337" w14:textId="77777777" w:rsidTr="005E190E">
        <w:tc>
          <w:tcPr>
            <w:tcW w:w="536" w:type="dxa"/>
          </w:tcPr>
          <w:p w14:paraId="0DE3F525" w14:textId="77777777" w:rsidR="002750A5" w:rsidRDefault="002750A5" w:rsidP="005E190E">
            <w:r>
              <w:t>2.</w:t>
            </w:r>
          </w:p>
        </w:tc>
        <w:tc>
          <w:tcPr>
            <w:tcW w:w="8480" w:type="dxa"/>
          </w:tcPr>
          <w:p w14:paraId="7D404E4D" w14:textId="27894366" w:rsidR="002750A5" w:rsidRDefault="008F3493" w:rsidP="005E190E">
            <w:r>
              <w:t>Apsley Business School</w:t>
            </w:r>
          </w:p>
        </w:tc>
      </w:tr>
      <w:tr w:rsidR="002750A5" w14:paraId="0B8E652F" w14:textId="77777777" w:rsidTr="005E190E">
        <w:tc>
          <w:tcPr>
            <w:tcW w:w="536" w:type="dxa"/>
          </w:tcPr>
          <w:p w14:paraId="189BA68C" w14:textId="77777777" w:rsidR="002750A5" w:rsidRDefault="002750A5" w:rsidP="005E190E">
            <w:r>
              <w:t>3.</w:t>
            </w:r>
          </w:p>
        </w:tc>
        <w:tc>
          <w:tcPr>
            <w:tcW w:w="8480" w:type="dxa"/>
          </w:tcPr>
          <w:p w14:paraId="2650F9DD" w14:textId="4A2316B2" w:rsidR="002750A5" w:rsidRDefault="008F3493" w:rsidP="005E190E">
            <w:r>
              <w:t>Mumbai SVKM</w:t>
            </w:r>
          </w:p>
        </w:tc>
      </w:tr>
    </w:tbl>
    <w:p w14:paraId="21741A94" w14:textId="5C1C3654" w:rsidR="002750A5" w:rsidRDefault="002750A5">
      <w:pPr>
        <w:rPr>
          <w:i/>
        </w:rPr>
      </w:pPr>
    </w:p>
    <w:p w14:paraId="415D25A8" w14:textId="4811182A" w:rsidR="002750A5" w:rsidRDefault="002750A5">
      <w:pPr>
        <w:rPr>
          <w:b/>
        </w:rPr>
      </w:pPr>
      <w:r w:rsidRPr="002F253D">
        <w:rPr>
          <w:b/>
        </w:rPr>
        <w:t>Faculty, school or research</w:t>
      </w:r>
    </w:p>
    <w:p w14:paraId="52D8DF1E" w14:textId="4BC4A56C" w:rsidR="002750A5" w:rsidRPr="00B33D2F" w:rsidRDefault="00655434">
      <w:pPr>
        <w:rPr>
          <w:b/>
          <w:bCs/>
        </w:rPr>
      </w:pPr>
      <w:r w:rsidRPr="00B33D2F">
        <w:rPr>
          <w:rFonts w:ascii="Arial" w:hAnsi="Arial" w:cs="Arial"/>
          <w:b/>
          <w:bCs/>
          <w:color w:val="666666"/>
          <w:sz w:val="15"/>
          <w:szCs w:val="15"/>
        </w:rPr>
        <w:t>The Faculties, Schools or Research Centres with which this item should be associated</w:t>
      </w:r>
    </w:p>
    <w:tbl>
      <w:tblPr>
        <w:tblStyle w:val="TableGrid"/>
        <w:tblW w:w="0" w:type="auto"/>
        <w:tblLook w:val="04A0" w:firstRow="1" w:lastRow="0" w:firstColumn="1" w:lastColumn="0" w:noHBand="0" w:noVBand="1"/>
      </w:tblPr>
      <w:tblGrid>
        <w:gridCol w:w="9016"/>
      </w:tblGrid>
      <w:tr w:rsidR="002750A5" w14:paraId="71479034" w14:textId="77777777" w:rsidTr="002750A5">
        <w:tc>
          <w:tcPr>
            <w:tcW w:w="9016" w:type="dxa"/>
          </w:tcPr>
          <w:p w14:paraId="0373170A" w14:textId="6B7B398F" w:rsidR="002750A5" w:rsidRPr="00477D87" w:rsidRDefault="0040460A">
            <w:pPr>
              <w:rPr>
                <w:i/>
              </w:rPr>
            </w:pPr>
            <w:r>
              <w:rPr>
                <w:i/>
              </w:rPr>
              <w:t>Kingston Business School, Department of Management, Project Management Research Group</w:t>
            </w:r>
          </w:p>
        </w:tc>
      </w:tr>
    </w:tbl>
    <w:p w14:paraId="73B0AEE7" w14:textId="1913FBF7" w:rsidR="002750A5" w:rsidRDefault="002750A5"/>
    <w:p w14:paraId="1D6AF2A3" w14:textId="3807C7FD" w:rsidR="002750A5" w:rsidRDefault="002750A5">
      <w:r w:rsidRPr="002F253D">
        <w:rPr>
          <w:b/>
        </w:rPr>
        <w:t>Dates</w:t>
      </w:r>
    </w:p>
    <w:p w14:paraId="48F1F9E8" w14:textId="17FB8D47" w:rsidR="002750A5" w:rsidRPr="00B33D2F" w:rsidRDefault="00655434" w:rsidP="002750A5">
      <w:pPr>
        <w:rPr>
          <w:b/>
          <w:bCs/>
        </w:rPr>
      </w:pPr>
      <w:r w:rsidRPr="00B33D2F">
        <w:rPr>
          <w:rFonts w:ascii="Arial" w:hAnsi="Arial" w:cs="Arial"/>
          <w:b/>
          <w:bCs/>
          <w:color w:val="666666"/>
          <w:sz w:val="15"/>
          <w:szCs w:val="15"/>
        </w:rPr>
        <w:t>For Domain Case Studies, enter today’s date.</w:t>
      </w:r>
    </w:p>
    <w:tbl>
      <w:tblPr>
        <w:tblStyle w:val="TableGrid"/>
        <w:tblW w:w="0" w:type="auto"/>
        <w:tblLook w:val="04A0" w:firstRow="1" w:lastRow="0" w:firstColumn="1" w:lastColumn="0" w:noHBand="0" w:noVBand="1"/>
      </w:tblPr>
      <w:tblGrid>
        <w:gridCol w:w="9016"/>
      </w:tblGrid>
      <w:tr w:rsidR="002750A5" w14:paraId="3CA694D3" w14:textId="77777777" w:rsidTr="005E190E">
        <w:tc>
          <w:tcPr>
            <w:tcW w:w="9016" w:type="dxa"/>
          </w:tcPr>
          <w:p w14:paraId="060D05DD" w14:textId="67B95F37" w:rsidR="002750A5" w:rsidRDefault="003A354F" w:rsidP="005E190E">
            <w:r>
              <w:t>2</w:t>
            </w:r>
            <w:r w:rsidRPr="003A354F">
              <w:rPr>
                <w:vertAlign w:val="superscript"/>
              </w:rPr>
              <w:t>nd</w:t>
            </w:r>
            <w:r>
              <w:t xml:space="preserve"> December</w:t>
            </w:r>
            <w:r w:rsidR="0040460A">
              <w:t xml:space="preserve"> 2020</w:t>
            </w:r>
          </w:p>
        </w:tc>
      </w:tr>
    </w:tbl>
    <w:p w14:paraId="5D28DBA2" w14:textId="065A356B" w:rsidR="002750A5" w:rsidRDefault="002750A5"/>
    <w:p w14:paraId="4DBFFDF2" w14:textId="6C60FC80" w:rsidR="002750A5" w:rsidRDefault="002750A5">
      <w:r w:rsidRPr="002F253D">
        <w:rPr>
          <w:b/>
        </w:rPr>
        <w:t>Key Achievements</w:t>
      </w:r>
    </w:p>
    <w:p w14:paraId="2550F70C" w14:textId="6BF369FA" w:rsidR="002750A5" w:rsidRPr="00B33D2F" w:rsidRDefault="00655434">
      <w:pPr>
        <w:rPr>
          <w:b/>
          <w:bCs/>
        </w:rPr>
      </w:pPr>
      <w:r w:rsidRPr="00B33D2F">
        <w:rPr>
          <w:rFonts w:ascii="Arial" w:hAnsi="Arial" w:cs="Arial"/>
          <w:b/>
          <w:bCs/>
          <w:color w:val="666666"/>
          <w:sz w:val="15"/>
          <w:szCs w:val="15"/>
        </w:rPr>
        <w:t>Single-sentence summaries of the benefits produced by the work that is described in the case study. Enter up to 6 key achievements.</w:t>
      </w:r>
    </w:p>
    <w:tbl>
      <w:tblPr>
        <w:tblStyle w:val="TableGrid"/>
        <w:tblW w:w="0" w:type="auto"/>
        <w:tblLook w:val="04A0" w:firstRow="1" w:lastRow="0" w:firstColumn="1" w:lastColumn="0" w:noHBand="0" w:noVBand="1"/>
      </w:tblPr>
      <w:tblGrid>
        <w:gridCol w:w="536"/>
        <w:gridCol w:w="8480"/>
      </w:tblGrid>
      <w:tr w:rsidR="002750A5" w14:paraId="7777796F" w14:textId="77777777" w:rsidTr="005E190E">
        <w:tc>
          <w:tcPr>
            <w:tcW w:w="536" w:type="dxa"/>
          </w:tcPr>
          <w:p w14:paraId="08A85360" w14:textId="77777777" w:rsidR="002750A5" w:rsidRDefault="002750A5" w:rsidP="005E190E">
            <w:r>
              <w:t>1.</w:t>
            </w:r>
          </w:p>
        </w:tc>
        <w:tc>
          <w:tcPr>
            <w:tcW w:w="8480" w:type="dxa"/>
          </w:tcPr>
          <w:p w14:paraId="3C933C27" w14:textId="13A429BA" w:rsidR="002750A5" w:rsidRDefault="00974D5C" w:rsidP="005E190E">
            <w:r>
              <w:t>Significant retention and attainment figures</w:t>
            </w:r>
          </w:p>
        </w:tc>
      </w:tr>
      <w:tr w:rsidR="002750A5" w14:paraId="306E0524" w14:textId="77777777" w:rsidTr="005E190E">
        <w:tc>
          <w:tcPr>
            <w:tcW w:w="536" w:type="dxa"/>
          </w:tcPr>
          <w:p w14:paraId="3D7A8C4A" w14:textId="77777777" w:rsidR="002750A5" w:rsidRDefault="002750A5" w:rsidP="005E190E">
            <w:r>
              <w:t>2.</w:t>
            </w:r>
          </w:p>
        </w:tc>
        <w:tc>
          <w:tcPr>
            <w:tcW w:w="8480" w:type="dxa"/>
          </w:tcPr>
          <w:p w14:paraId="2164BB31" w14:textId="2BB9D81A" w:rsidR="002750A5" w:rsidRPr="00502898" w:rsidRDefault="00974D5C" w:rsidP="00974D5C">
            <w:pPr>
              <w:jc w:val="both"/>
              <w:rPr>
                <w:rFonts w:cstheme="minorHAnsi"/>
              </w:rPr>
            </w:pPr>
            <w:r>
              <w:rPr>
                <w:rFonts w:cstheme="minorHAnsi"/>
              </w:rPr>
              <w:t>Creation of a peer leader role has deve</w:t>
            </w:r>
            <w:r w:rsidRPr="005252DD">
              <w:rPr>
                <w:rFonts w:cstheme="minorHAnsi"/>
              </w:rPr>
              <w:t>lop</w:t>
            </w:r>
            <w:r>
              <w:rPr>
                <w:rFonts w:cstheme="minorHAnsi"/>
              </w:rPr>
              <w:t xml:space="preserve">ed a </w:t>
            </w:r>
            <w:r w:rsidRPr="005252DD">
              <w:rPr>
                <w:rFonts w:cstheme="minorHAnsi"/>
              </w:rPr>
              <w:t xml:space="preserve">professional, academic relationship between the peer leaders and staff </w:t>
            </w:r>
            <w:r>
              <w:rPr>
                <w:rFonts w:cstheme="minorHAnsi"/>
              </w:rPr>
              <w:t>which increased their sense of belonging to our academic community</w:t>
            </w:r>
          </w:p>
        </w:tc>
      </w:tr>
      <w:tr w:rsidR="002750A5" w14:paraId="2E990464" w14:textId="77777777" w:rsidTr="005E190E">
        <w:tc>
          <w:tcPr>
            <w:tcW w:w="536" w:type="dxa"/>
          </w:tcPr>
          <w:p w14:paraId="07C814B7" w14:textId="77777777" w:rsidR="002750A5" w:rsidRDefault="002750A5" w:rsidP="005E190E">
            <w:r>
              <w:t>3.</w:t>
            </w:r>
          </w:p>
        </w:tc>
        <w:tc>
          <w:tcPr>
            <w:tcW w:w="8480" w:type="dxa"/>
          </w:tcPr>
          <w:p w14:paraId="21CF73C5" w14:textId="1B2669E9" w:rsidR="002750A5" w:rsidRPr="00502898" w:rsidRDefault="00974D5C" w:rsidP="00502898">
            <w:pPr>
              <w:jc w:val="both"/>
              <w:rPr>
                <w:rFonts w:cstheme="minorHAnsi"/>
                <w:color w:val="FF0000"/>
              </w:rPr>
            </w:pPr>
            <w:r>
              <w:rPr>
                <w:rFonts w:cstheme="minorHAnsi"/>
              </w:rPr>
              <w:t>Student learning progressed more quickly through timely resolution of their problems due to increase teaching team numbers</w:t>
            </w:r>
          </w:p>
        </w:tc>
      </w:tr>
      <w:tr w:rsidR="00B33D2F" w14:paraId="60B50D26" w14:textId="77777777" w:rsidTr="00B33D2F">
        <w:tc>
          <w:tcPr>
            <w:tcW w:w="536" w:type="dxa"/>
          </w:tcPr>
          <w:p w14:paraId="0FCCDF44" w14:textId="04175DF0" w:rsidR="00B33D2F" w:rsidRDefault="00B33D2F" w:rsidP="00586F84">
            <w:r>
              <w:t>4.</w:t>
            </w:r>
          </w:p>
        </w:tc>
        <w:tc>
          <w:tcPr>
            <w:tcW w:w="8480" w:type="dxa"/>
          </w:tcPr>
          <w:p w14:paraId="419DE05C" w14:textId="5ECCD746" w:rsidR="00B33D2F" w:rsidRDefault="00974D5C" w:rsidP="00586F84">
            <w:r>
              <w:t xml:space="preserve">Module focussed resources allowing purchase of a single </w:t>
            </w:r>
            <w:proofErr w:type="gramStart"/>
            <w:r>
              <w:t>text book</w:t>
            </w:r>
            <w:proofErr w:type="gramEnd"/>
          </w:p>
        </w:tc>
      </w:tr>
      <w:tr w:rsidR="00B33D2F" w14:paraId="2BD4FEAD" w14:textId="77777777" w:rsidTr="00B33D2F">
        <w:tc>
          <w:tcPr>
            <w:tcW w:w="536" w:type="dxa"/>
          </w:tcPr>
          <w:p w14:paraId="1CC661F1" w14:textId="337B46F0" w:rsidR="00B33D2F" w:rsidRDefault="00B33D2F" w:rsidP="00586F84">
            <w:r>
              <w:t>5.</w:t>
            </w:r>
          </w:p>
        </w:tc>
        <w:tc>
          <w:tcPr>
            <w:tcW w:w="8480" w:type="dxa"/>
          </w:tcPr>
          <w:p w14:paraId="01A82D0D" w14:textId="3561B01E" w:rsidR="00B33D2F" w:rsidRDefault="00974D5C" w:rsidP="00586F84">
            <w:r>
              <w:t xml:space="preserve">Peer leaders improve their chance of employment and reinforce their own learning </w:t>
            </w:r>
          </w:p>
        </w:tc>
      </w:tr>
      <w:tr w:rsidR="00B33D2F" w14:paraId="3E621A53" w14:textId="77777777" w:rsidTr="00B33D2F">
        <w:tc>
          <w:tcPr>
            <w:tcW w:w="536" w:type="dxa"/>
          </w:tcPr>
          <w:p w14:paraId="253AFA1C" w14:textId="63F15995" w:rsidR="00B33D2F" w:rsidRDefault="00B33D2F" w:rsidP="00586F84">
            <w:r>
              <w:t>6.</w:t>
            </w:r>
          </w:p>
        </w:tc>
        <w:tc>
          <w:tcPr>
            <w:tcW w:w="8480" w:type="dxa"/>
          </w:tcPr>
          <w:p w14:paraId="6299B92F" w14:textId="60445DE8" w:rsidR="00B33D2F" w:rsidRDefault="00502898" w:rsidP="00586F84">
            <w:r>
              <w:t>Proven success through use in multiple modules</w:t>
            </w:r>
            <w:r w:rsidR="00AD62B7">
              <w:t>,</w:t>
            </w:r>
            <w:r w:rsidR="00CD2B90">
              <w:t xml:space="preserve"> </w:t>
            </w:r>
            <w:r>
              <w:t>partner colleges</w:t>
            </w:r>
            <w:r w:rsidR="00AD62B7">
              <w:t xml:space="preserve"> and external </w:t>
            </w:r>
            <w:proofErr w:type="spellStart"/>
            <w:r w:rsidR="00AD62B7">
              <w:t>insititutions</w:t>
            </w:r>
            <w:proofErr w:type="spellEnd"/>
          </w:p>
        </w:tc>
      </w:tr>
    </w:tbl>
    <w:p w14:paraId="126D8EBB" w14:textId="081A6C79" w:rsidR="002750A5" w:rsidRDefault="002750A5"/>
    <w:p w14:paraId="78C010E8" w14:textId="282269B2" w:rsidR="002750A5" w:rsidRDefault="002750A5">
      <w:pPr>
        <w:rPr>
          <w:b/>
        </w:rPr>
      </w:pPr>
      <w:r w:rsidRPr="002F253D">
        <w:rPr>
          <w:b/>
        </w:rPr>
        <w:t xml:space="preserve">Key </w:t>
      </w:r>
      <w:r w:rsidR="00655434">
        <w:rPr>
          <w:b/>
        </w:rPr>
        <w:t xml:space="preserve">Aims </w:t>
      </w:r>
    </w:p>
    <w:p w14:paraId="36EBB2CC" w14:textId="2F9B8E6C"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purpose of the work and its intended significance.  Word limit: 200</w:t>
      </w:r>
    </w:p>
    <w:tbl>
      <w:tblPr>
        <w:tblStyle w:val="TableGrid"/>
        <w:tblW w:w="0" w:type="auto"/>
        <w:tblLook w:val="04A0" w:firstRow="1" w:lastRow="0" w:firstColumn="1" w:lastColumn="0" w:noHBand="0" w:noVBand="1"/>
      </w:tblPr>
      <w:tblGrid>
        <w:gridCol w:w="9016"/>
      </w:tblGrid>
      <w:tr w:rsidR="002750A5" w14:paraId="1D2F85A4" w14:textId="77777777" w:rsidTr="002750A5">
        <w:tc>
          <w:tcPr>
            <w:tcW w:w="9016" w:type="dxa"/>
          </w:tcPr>
          <w:p w14:paraId="52D40ACB" w14:textId="5CAB65D7" w:rsidR="00880DBE" w:rsidRDefault="00974D5C" w:rsidP="003435C9">
            <w:pPr>
              <w:jc w:val="both"/>
              <w:rPr>
                <w:rFonts w:cstheme="minorHAnsi"/>
              </w:rPr>
            </w:pPr>
            <w:r>
              <w:rPr>
                <w:rFonts w:cstheme="minorHAnsi"/>
              </w:rPr>
              <w:t xml:space="preserve">The purpose of the PALS was to </w:t>
            </w:r>
            <w:r w:rsidR="00541F8E">
              <w:rPr>
                <w:rFonts w:cstheme="minorHAnsi"/>
              </w:rPr>
              <w:t xml:space="preserve">address the poor attendance of laboratory sessions </w:t>
            </w:r>
            <w:r>
              <w:rPr>
                <w:rFonts w:cstheme="minorHAnsi"/>
              </w:rPr>
              <w:t xml:space="preserve">and </w:t>
            </w:r>
            <w:r w:rsidR="00541F8E">
              <w:rPr>
                <w:rFonts w:cstheme="minorHAnsi"/>
              </w:rPr>
              <w:t xml:space="preserve">decrease the pressure on teaching staff in </w:t>
            </w:r>
            <w:proofErr w:type="gramStart"/>
            <w:r w:rsidR="00541F8E">
              <w:rPr>
                <w:rFonts w:cstheme="minorHAnsi"/>
              </w:rPr>
              <w:t>laboratory based</w:t>
            </w:r>
            <w:proofErr w:type="gramEnd"/>
            <w:r w:rsidR="00541F8E">
              <w:rPr>
                <w:rFonts w:cstheme="minorHAnsi"/>
              </w:rPr>
              <w:t xml:space="preserve"> teaching.</w:t>
            </w:r>
            <w:r>
              <w:rPr>
                <w:rFonts w:cstheme="minorHAnsi"/>
              </w:rPr>
              <w:t xml:space="preserve"> </w:t>
            </w:r>
            <w:r w:rsidR="00541F8E">
              <w:rPr>
                <w:rFonts w:cstheme="minorHAnsi"/>
              </w:rPr>
              <w:t xml:space="preserve">This was the first time within the </w:t>
            </w:r>
            <w:r w:rsidR="003720A5">
              <w:rPr>
                <w:rFonts w:cstheme="minorHAnsi"/>
              </w:rPr>
              <w:t>U</w:t>
            </w:r>
            <w:r w:rsidR="00541F8E">
              <w:rPr>
                <w:rFonts w:cstheme="minorHAnsi"/>
              </w:rPr>
              <w:t xml:space="preserve">niversity that a </w:t>
            </w:r>
            <w:proofErr w:type="gramStart"/>
            <w:r w:rsidR="00541F8E">
              <w:rPr>
                <w:rFonts w:cstheme="minorHAnsi"/>
              </w:rPr>
              <w:t>peer based</w:t>
            </w:r>
            <w:proofErr w:type="gramEnd"/>
            <w:r w:rsidR="00541F8E">
              <w:rPr>
                <w:rFonts w:cstheme="minorHAnsi"/>
              </w:rPr>
              <w:t xml:space="preserve"> support strategy had been used although at the time it was beginning to be reported in the literature. My intention was </w:t>
            </w:r>
            <w:r w:rsidR="00502898">
              <w:rPr>
                <w:rFonts w:cstheme="minorHAnsi"/>
              </w:rPr>
              <w:t>to significantly</w:t>
            </w:r>
            <w:r w:rsidR="00541F8E">
              <w:rPr>
                <w:rFonts w:cstheme="minorHAnsi"/>
              </w:rPr>
              <w:t xml:space="preserve"> improve the student learning experience </w:t>
            </w:r>
            <w:r w:rsidR="00880DBE">
              <w:rPr>
                <w:rFonts w:cstheme="minorHAnsi"/>
              </w:rPr>
              <w:t xml:space="preserve">in a </w:t>
            </w:r>
            <w:proofErr w:type="gramStart"/>
            <w:r w:rsidR="00880DBE">
              <w:rPr>
                <w:rFonts w:cstheme="minorHAnsi"/>
              </w:rPr>
              <w:t>cost effective</w:t>
            </w:r>
            <w:proofErr w:type="gramEnd"/>
            <w:r w:rsidR="00880DBE">
              <w:rPr>
                <w:rFonts w:cstheme="minorHAnsi"/>
              </w:rPr>
              <w:t xml:space="preserve"> way and give student peer leaders an opportunity to gain transferable </w:t>
            </w:r>
          </w:p>
          <w:p w14:paraId="055F3CD5" w14:textId="5F046532" w:rsidR="002750A5" w:rsidRPr="003607C6" w:rsidRDefault="00880DBE" w:rsidP="008F3493">
            <w:pPr>
              <w:jc w:val="both"/>
            </w:pPr>
            <w:r>
              <w:rPr>
                <w:rFonts w:cstheme="minorHAnsi"/>
              </w:rPr>
              <w:t xml:space="preserve"> skills for employment. </w:t>
            </w:r>
          </w:p>
          <w:p w14:paraId="5290EF0C" w14:textId="72DF8E33" w:rsidR="002750A5" w:rsidRDefault="002750A5"/>
        </w:tc>
      </w:tr>
    </w:tbl>
    <w:p w14:paraId="1820BCE1" w14:textId="42141E44" w:rsidR="002750A5" w:rsidRDefault="002750A5"/>
    <w:p w14:paraId="18D9EFF2" w14:textId="1524AEEB" w:rsidR="002750A5" w:rsidRDefault="002750A5">
      <w:r w:rsidRPr="002F253D">
        <w:rPr>
          <w:b/>
        </w:rPr>
        <w:t>Approach</w:t>
      </w:r>
    </w:p>
    <w:p w14:paraId="2B8EB3B4" w14:textId="087C21C8"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methods or modes of working that you adopted in order to address the aims of the case study.  Word limit: 200</w:t>
      </w:r>
    </w:p>
    <w:tbl>
      <w:tblPr>
        <w:tblStyle w:val="TableGrid"/>
        <w:tblW w:w="0" w:type="auto"/>
        <w:tblLook w:val="04A0" w:firstRow="1" w:lastRow="0" w:firstColumn="1" w:lastColumn="0" w:noHBand="0" w:noVBand="1"/>
      </w:tblPr>
      <w:tblGrid>
        <w:gridCol w:w="9016"/>
      </w:tblGrid>
      <w:tr w:rsidR="002750A5" w14:paraId="71BF0548" w14:textId="77777777" w:rsidTr="002750A5">
        <w:tc>
          <w:tcPr>
            <w:tcW w:w="9016" w:type="dxa"/>
          </w:tcPr>
          <w:p w14:paraId="2B070A85" w14:textId="77777777" w:rsidR="002750A5" w:rsidRDefault="002750A5"/>
          <w:p w14:paraId="696E24B1" w14:textId="46AB131E" w:rsidR="003607C6" w:rsidRDefault="00880DBE" w:rsidP="008F3493">
            <w:pPr>
              <w:jc w:val="both"/>
            </w:pPr>
            <w:r>
              <w:t xml:space="preserve">Initially I had to recruit a student team from the previous year cohort who had experienced a relatively negative practical experience. </w:t>
            </w:r>
            <w:r w:rsidR="00CB619A">
              <w:t xml:space="preserve">I </w:t>
            </w:r>
            <w:r>
              <w:t>produce</w:t>
            </w:r>
            <w:r w:rsidR="00CB619A">
              <w:t>d</w:t>
            </w:r>
            <w:r>
              <w:t xml:space="preserve"> an attractive job description and ensure</w:t>
            </w:r>
            <w:r w:rsidR="00CB619A">
              <w:t>d</w:t>
            </w:r>
            <w:r>
              <w:t xml:space="preserve"> that all students were aware of the opportunity and the benefits it might bring. </w:t>
            </w:r>
            <w:r w:rsidR="00CB619A">
              <w:t xml:space="preserve">I used </w:t>
            </w:r>
            <w:r>
              <w:t>communication via message boards as well as posters and personal publicising of the position</w:t>
            </w:r>
            <w:r w:rsidR="00CB619A">
              <w:t xml:space="preserve"> to enhance awareness</w:t>
            </w:r>
            <w:r>
              <w:t>. Selection was by interview to ensure that applicants understood the commitment they would need to make.</w:t>
            </w:r>
          </w:p>
          <w:p w14:paraId="2C094B94" w14:textId="77777777" w:rsidR="008F3493" w:rsidRDefault="008F3493" w:rsidP="008F3493">
            <w:pPr>
              <w:jc w:val="both"/>
            </w:pPr>
          </w:p>
          <w:p w14:paraId="314E0BB1" w14:textId="7BA532E5" w:rsidR="00880DBE" w:rsidRDefault="00880DBE" w:rsidP="008F3493">
            <w:pPr>
              <w:jc w:val="both"/>
            </w:pPr>
            <w:r>
              <w:t>The teaching team also had to be committed to the approach and understand how to make the increased resource benefit student learning. I achieved this through mentorship for the staff concerned.</w:t>
            </w:r>
          </w:p>
          <w:p w14:paraId="0B9E7BFF" w14:textId="77777777" w:rsidR="008F3493" w:rsidRDefault="008F3493" w:rsidP="008F3493">
            <w:pPr>
              <w:jc w:val="both"/>
            </w:pPr>
          </w:p>
          <w:p w14:paraId="1EA415F4" w14:textId="71EE2F2B" w:rsidR="00880DBE" w:rsidRDefault="00CB619A" w:rsidP="008F3493">
            <w:pPr>
              <w:jc w:val="both"/>
            </w:pPr>
            <w:r>
              <w:t xml:space="preserve">Tailored resources for the module and session were essential; I produced a collated </w:t>
            </w:r>
            <w:proofErr w:type="gramStart"/>
            <w:r>
              <w:t>text book</w:t>
            </w:r>
            <w:proofErr w:type="gramEnd"/>
            <w:r>
              <w:t xml:space="preserve"> negating the need for purchase of multiple texts and could easily be updated by myself. </w:t>
            </w:r>
          </w:p>
          <w:p w14:paraId="59947816" w14:textId="77777777" w:rsidR="008F3493" w:rsidRDefault="008F3493" w:rsidP="008F3493">
            <w:pPr>
              <w:jc w:val="both"/>
            </w:pPr>
          </w:p>
          <w:p w14:paraId="1062C295" w14:textId="0D9B8B95" w:rsidR="00CB619A" w:rsidRDefault="00CB619A" w:rsidP="008F3493">
            <w:pPr>
              <w:jc w:val="both"/>
            </w:pPr>
            <w:r>
              <w:t>Student feedback was a key measure of success.</w:t>
            </w:r>
          </w:p>
          <w:p w14:paraId="190F0EFF" w14:textId="6A0C0023" w:rsidR="003607C6" w:rsidRDefault="003607C6"/>
        </w:tc>
      </w:tr>
    </w:tbl>
    <w:p w14:paraId="34E4F6F4" w14:textId="6D49C63C" w:rsidR="002750A5" w:rsidRDefault="002750A5"/>
    <w:p w14:paraId="4246E1F5" w14:textId="449A4A2F" w:rsidR="002750A5" w:rsidRDefault="002750A5">
      <w:r w:rsidRPr="002F253D">
        <w:rPr>
          <w:b/>
        </w:rPr>
        <w:t>Key Outcomes</w:t>
      </w:r>
    </w:p>
    <w:p w14:paraId="618B395B" w14:textId="2A30A388"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main outcomes that arose from the case study. Explain what has changed as a result of the work; Identify the benefits and the beneficiaries.  Word limit: 300</w:t>
      </w:r>
    </w:p>
    <w:tbl>
      <w:tblPr>
        <w:tblStyle w:val="TableGrid"/>
        <w:tblW w:w="0" w:type="auto"/>
        <w:tblLook w:val="04A0" w:firstRow="1" w:lastRow="0" w:firstColumn="1" w:lastColumn="0" w:noHBand="0" w:noVBand="1"/>
      </w:tblPr>
      <w:tblGrid>
        <w:gridCol w:w="9016"/>
      </w:tblGrid>
      <w:tr w:rsidR="002750A5" w14:paraId="07826C38" w14:textId="77777777" w:rsidTr="00FE7B57">
        <w:tc>
          <w:tcPr>
            <w:tcW w:w="9016" w:type="dxa"/>
            <w:shd w:val="clear" w:color="auto" w:fill="auto"/>
          </w:tcPr>
          <w:p w14:paraId="0659C46F" w14:textId="77777777" w:rsidR="002750A5" w:rsidRDefault="002750A5"/>
          <w:p w14:paraId="42E6FC87" w14:textId="4E7486B6" w:rsidR="003435C9" w:rsidRPr="00FE7B57" w:rsidRDefault="003435C9" w:rsidP="003435C9">
            <w:pPr>
              <w:jc w:val="both"/>
              <w:rPr>
                <w:rFonts w:cstheme="minorHAnsi"/>
              </w:rPr>
            </w:pPr>
            <w:r w:rsidRPr="00FE7B57">
              <w:rPr>
                <w:rFonts w:cstheme="minorHAnsi"/>
              </w:rPr>
              <w:t>Without exception, PALS has improved retention and attainment in my courses. In the first year of PALS introduction in 2008 on BB1754, there was a 40% increase in attendance to lab sessions compared to previous years. A consistent and sustainable improvement in student achievement measured by grade attainment has been noted since the introduction of the scheme. Only 8% of students (on BB1754) attained an A grade in 2006 (</w:t>
            </w:r>
            <w:r w:rsidR="00FE7B57" w:rsidRPr="00FE7B57">
              <w:rPr>
                <w:rFonts w:cstheme="minorHAnsi"/>
              </w:rPr>
              <w:t xml:space="preserve">60 </w:t>
            </w:r>
            <w:r w:rsidRPr="00FE7B57">
              <w:rPr>
                <w:rFonts w:cstheme="minorHAnsi"/>
              </w:rPr>
              <w:t>student</w:t>
            </w:r>
            <w:r w:rsidR="00FE7B57" w:rsidRPr="00FE7B57">
              <w:rPr>
                <w:rFonts w:cstheme="minorHAnsi"/>
              </w:rPr>
              <w:t xml:space="preserve">: 1 </w:t>
            </w:r>
            <w:r w:rsidRPr="00FE7B57">
              <w:rPr>
                <w:rFonts w:cstheme="minorHAnsi"/>
              </w:rPr>
              <w:t xml:space="preserve">staff ratio). Using one PAL to support one lecturer, in 2009, 19% of students achieved an A grade, when two PALS to one lecturer were introduced in 2010, 70% achieved an A grade. This indicates an optimal ratio for learning. </w:t>
            </w:r>
          </w:p>
          <w:p w14:paraId="327299FD" w14:textId="77777777" w:rsidR="003435C9" w:rsidRPr="00FE7B57" w:rsidRDefault="003435C9" w:rsidP="003435C9">
            <w:pPr>
              <w:jc w:val="both"/>
              <w:rPr>
                <w:rFonts w:cstheme="minorHAnsi"/>
              </w:rPr>
            </w:pPr>
          </w:p>
          <w:p w14:paraId="718A5BAB" w14:textId="77777777" w:rsidR="003435C9" w:rsidRPr="00FE7B57" w:rsidRDefault="003435C9" w:rsidP="003435C9">
            <w:pPr>
              <w:jc w:val="both"/>
              <w:rPr>
                <w:rFonts w:cstheme="minorHAnsi"/>
              </w:rPr>
            </w:pPr>
            <w:r w:rsidRPr="00FE7B57">
              <w:rPr>
                <w:rFonts w:cstheme="minorHAnsi"/>
              </w:rPr>
              <w:t>The success of the scheme has made other lecturers keen to adopt it for their own modules. I have encouraged and helped them to become confident to use PALS especially when teaching large modules. I am recognised in the Business School as an authority on large module delivery and have given talks and presentations about this valuable approach in different departments and faculties as well as investing time to mentor colleagues. Examples are: BO5501, BH5004, BB4302, BB6112, BB6307, BB7515, BB7584, BH7630.</w:t>
            </w:r>
          </w:p>
          <w:p w14:paraId="46F8965C" w14:textId="6904C02E" w:rsidR="003607C6" w:rsidRPr="00FE7B57" w:rsidRDefault="003607C6"/>
          <w:p w14:paraId="290B9D4F" w14:textId="1455B9CF" w:rsidR="003607C6" w:rsidRPr="00FE7B57" w:rsidRDefault="00996EE6" w:rsidP="000F1AAC">
            <w:pPr>
              <w:jc w:val="both"/>
            </w:pPr>
            <w:r w:rsidRPr="00FE7B57">
              <w:t xml:space="preserve">Peer leaders were recruited from a variety of degrees across the Business School in the first year of running in 2010/11 on BB1754, 75% of the recruited students were BAME and this trend continued with 2011/12 85% were BAME. </w:t>
            </w:r>
          </w:p>
          <w:p w14:paraId="0C15C242" w14:textId="77777777" w:rsidR="00CB619A" w:rsidRPr="00FE7B57" w:rsidRDefault="00CB619A" w:rsidP="00CB619A"/>
          <w:p w14:paraId="75427388" w14:textId="63E3FA72" w:rsidR="003972EC" w:rsidRDefault="00CB619A" w:rsidP="000F1AAC">
            <w:pPr>
              <w:jc w:val="both"/>
            </w:pPr>
            <w:r w:rsidRPr="00FE7B57">
              <w:t>Student feedback indicates that they enjoyed this learning style, the use of a single textbook and easy access to advice</w:t>
            </w:r>
            <w:r w:rsidR="003972EC" w:rsidRPr="00FE7B57">
              <w:t>.</w:t>
            </w:r>
            <w:r w:rsidR="00996EE6" w:rsidRPr="00FE7B57">
              <w:t xml:space="preserve"> An example being where I was </w:t>
            </w:r>
            <w:r w:rsidR="000F1AAC">
              <w:t>course</w:t>
            </w:r>
            <w:r w:rsidR="00996EE6" w:rsidRPr="00FE7B57">
              <w:t xml:space="preserve"> director for BSc Business Information Technology from 2015-18 and the cohort had between 65% and 90% BAME students and in </w:t>
            </w:r>
            <w:r w:rsidR="00996EE6" w:rsidRPr="00FE7B57">
              <w:lastRenderedPageBreak/>
              <w:t>2015/2016, 91.7% of the BAME students gained a good degree against an expectation of 75.5%</w:t>
            </w:r>
            <w:r w:rsidR="00FE7B57" w:rsidRPr="00FE7B57">
              <w:t xml:space="preserve"> (</w:t>
            </w:r>
            <w:r w:rsidR="00996EE6" w:rsidRPr="00FE7B57">
              <w:t>Value Added score of 1.24</w:t>
            </w:r>
            <w:r w:rsidR="00FE7B57" w:rsidRPr="00FE7B57">
              <w:t>).</w:t>
            </w:r>
          </w:p>
          <w:p w14:paraId="0CBE9C64" w14:textId="663E0B40" w:rsidR="003972EC" w:rsidRDefault="003972EC" w:rsidP="00CB619A"/>
        </w:tc>
      </w:tr>
    </w:tbl>
    <w:p w14:paraId="35432A8B" w14:textId="5476A458" w:rsidR="002750A5" w:rsidRDefault="002750A5"/>
    <w:p w14:paraId="45A8264D" w14:textId="1C6E75F6" w:rsidR="002750A5" w:rsidRDefault="002750A5">
      <w:r w:rsidRPr="002F253D">
        <w:rPr>
          <w:b/>
        </w:rPr>
        <w:t>Key Outputs in repository</w:t>
      </w:r>
    </w:p>
    <w:p w14:paraId="5D7A3E32" w14:textId="7A0C53F4" w:rsidR="002750A5" w:rsidRPr="00B33D2F" w:rsidRDefault="00655434">
      <w:pPr>
        <w:rPr>
          <w:b/>
          <w:bCs/>
        </w:rPr>
      </w:pPr>
      <w:r w:rsidRPr="00B33D2F">
        <w:rPr>
          <w:rFonts w:ascii="Arial" w:hAnsi="Arial" w:cs="Arial"/>
          <w:b/>
          <w:bCs/>
          <w:color w:val="666666"/>
          <w:sz w:val="15"/>
          <w:szCs w:val="15"/>
        </w:rPr>
        <w:t>Please provide details of any other related records already available in the repository.</w:t>
      </w:r>
    </w:p>
    <w:tbl>
      <w:tblPr>
        <w:tblStyle w:val="TableGrid"/>
        <w:tblW w:w="9067" w:type="dxa"/>
        <w:tblLook w:val="04A0" w:firstRow="1" w:lastRow="0" w:firstColumn="1" w:lastColumn="0" w:noHBand="0" w:noVBand="1"/>
      </w:tblPr>
      <w:tblGrid>
        <w:gridCol w:w="9067"/>
      </w:tblGrid>
      <w:tr w:rsidR="00B142B7" w:rsidRPr="00A70C18" w14:paraId="57C1895B" w14:textId="77777777" w:rsidTr="00B142B7">
        <w:tc>
          <w:tcPr>
            <w:tcW w:w="9067" w:type="dxa"/>
            <w:shd w:val="clear" w:color="auto" w:fill="D9D9D9" w:themeFill="background1" w:themeFillShade="D9"/>
          </w:tcPr>
          <w:p w14:paraId="17A610DB" w14:textId="50ECFF76" w:rsidR="00B142B7" w:rsidRPr="00A70C18" w:rsidRDefault="00B142B7" w:rsidP="005E190E">
            <w:pPr>
              <w:rPr>
                <w:b/>
              </w:rPr>
            </w:pPr>
            <w:r>
              <w:rPr>
                <w:b/>
              </w:rPr>
              <w:t>Full name of output held in repository (copied from repository page)</w:t>
            </w:r>
          </w:p>
        </w:tc>
      </w:tr>
      <w:tr w:rsidR="000572F9" w:rsidRPr="000634FB" w14:paraId="2F4FFB0F" w14:textId="77777777" w:rsidTr="00B142B7">
        <w:tc>
          <w:tcPr>
            <w:tcW w:w="9067" w:type="dxa"/>
          </w:tcPr>
          <w:p w14:paraId="5C2C6C9F" w14:textId="72729E4B" w:rsidR="000572F9" w:rsidRDefault="000572F9" w:rsidP="000572F9">
            <w:pPr>
              <w:jc w:val="both"/>
            </w:pPr>
            <w:r w:rsidRPr="000572F9">
              <w:rPr>
                <w:rFonts w:cstheme="minorHAnsi"/>
              </w:rPr>
              <w:t>Davis, K., Pinto, J., DiMaddaloni, F. (2021) Routledge Handbook of Planning and Management of Global Strategic Infrastructure Projects – Chapter 2: Significance: The need for better benefits realisation in megaprojects. Taylor and Francis. ISBN 9780367477486. https://www.routledge.com/Routledge-Handbook-of-Planning-and-Management-of-Global-Strategic-Infrastructure/Ochieng-Zuofa-Badi/p/book/9780367477486</w:t>
            </w:r>
          </w:p>
        </w:tc>
      </w:tr>
      <w:tr w:rsidR="0040460A" w:rsidRPr="000634FB" w14:paraId="5BB22D6D" w14:textId="77777777" w:rsidTr="00B142B7">
        <w:tc>
          <w:tcPr>
            <w:tcW w:w="9067" w:type="dxa"/>
          </w:tcPr>
          <w:p w14:paraId="36BF3BC1" w14:textId="09873254" w:rsidR="0040460A" w:rsidRPr="000634FB" w:rsidRDefault="00953E12" w:rsidP="0040460A">
            <w:pPr>
              <w:rPr>
                <w:rFonts w:cstheme="minorHAnsi"/>
              </w:rPr>
            </w:pPr>
            <w:hyperlink r:id="rId8" w:history="1">
              <w:r w:rsidR="0040460A" w:rsidRPr="000634FB">
                <w:rPr>
                  <w:rFonts w:cstheme="minorHAnsi"/>
                </w:rPr>
                <w:t>Davis, Kate</w:t>
              </w:r>
            </w:hyperlink>
            <w:r w:rsidR="0040460A" w:rsidRPr="000634FB">
              <w:rPr>
                <w:rFonts w:cstheme="minorHAnsi"/>
              </w:rPr>
              <w:t> [Compiler] (2014) </w:t>
            </w:r>
            <w:hyperlink r:id="rId9" w:history="1">
              <w:r w:rsidR="0040460A" w:rsidRPr="000634FB">
                <w:rPr>
                  <w:rFonts w:cstheme="minorHAnsi"/>
                  <w:i/>
                  <w:iCs/>
                </w:rPr>
                <w:t>Project management.</w:t>
              </w:r>
            </w:hyperlink>
            <w:r w:rsidR="0040460A" w:rsidRPr="000634FB">
              <w:rPr>
                <w:rFonts w:cstheme="minorHAnsi"/>
              </w:rPr>
              <w:t> 2nd ed. Harlow, U.K. : Pearson Education Limited. 631p. ISBN 9781783992843</w:t>
            </w:r>
          </w:p>
        </w:tc>
      </w:tr>
      <w:tr w:rsidR="0040460A" w:rsidRPr="000634FB" w14:paraId="0063709C" w14:textId="77777777" w:rsidTr="00B142B7">
        <w:tc>
          <w:tcPr>
            <w:tcW w:w="9067" w:type="dxa"/>
          </w:tcPr>
          <w:p w14:paraId="5D858477" w14:textId="22A2824E" w:rsidR="0040460A" w:rsidRPr="000634FB" w:rsidRDefault="00953E12" w:rsidP="0040460A">
            <w:pPr>
              <w:rPr>
                <w:rFonts w:cstheme="minorHAnsi"/>
              </w:rPr>
            </w:pPr>
            <w:hyperlink r:id="rId10" w:history="1">
              <w:r w:rsidR="0040460A" w:rsidRPr="000634FB">
                <w:rPr>
                  <w:rFonts w:cstheme="minorHAnsi"/>
                </w:rPr>
                <w:t>Davis, Kate</w:t>
              </w:r>
            </w:hyperlink>
            <w:r w:rsidR="0040460A" w:rsidRPr="000634FB">
              <w:rPr>
                <w:rFonts w:cstheme="minorHAnsi"/>
              </w:rPr>
              <w:t> [Compiler] (2011) </w:t>
            </w:r>
            <w:hyperlink r:id="rId11" w:history="1">
              <w:r w:rsidR="0040460A" w:rsidRPr="000634FB">
                <w:rPr>
                  <w:rFonts w:cstheme="minorHAnsi"/>
                  <w:i/>
                  <w:iCs/>
                </w:rPr>
                <w:t>Project management.</w:t>
              </w:r>
            </w:hyperlink>
            <w:r w:rsidR="0040460A" w:rsidRPr="000634FB">
              <w:rPr>
                <w:rFonts w:cstheme="minorHAnsi"/>
              </w:rPr>
              <w:t> Harlow, U.K. : Pearson Education Limited. ISBN 9781849599764</w:t>
            </w:r>
          </w:p>
        </w:tc>
      </w:tr>
      <w:tr w:rsidR="0040460A" w:rsidRPr="000634FB" w14:paraId="3121B907" w14:textId="77777777" w:rsidTr="00B142B7">
        <w:tc>
          <w:tcPr>
            <w:tcW w:w="9067" w:type="dxa"/>
          </w:tcPr>
          <w:p w14:paraId="01E3CB0C" w14:textId="4F6DB03E" w:rsidR="0040460A" w:rsidRPr="000634FB" w:rsidRDefault="00953E12" w:rsidP="0040460A">
            <w:pPr>
              <w:rPr>
                <w:rFonts w:cstheme="minorHAnsi"/>
              </w:rPr>
            </w:pPr>
            <w:hyperlink r:id="rId12" w:history="1">
              <w:r w:rsidR="0040460A" w:rsidRPr="000634FB">
                <w:rPr>
                  <w:rFonts w:cstheme="minorHAnsi"/>
                </w:rPr>
                <w:t>Davis, Kate</w:t>
              </w:r>
            </w:hyperlink>
            <w:r w:rsidR="0040460A" w:rsidRPr="000634FB">
              <w:rPr>
                <w:rFonts w:cstheme="minorHAnsi"/>
              </w:rPr>
              <w:t> [Compiler] (2010) </w:t>
            </w:r>
            <w:hyperlink r:id="rId13" w:history="1">
              <w:r w:rsidR="0040460A" w:rsidRPr="000634FB">
                <w:rPr>
                  <w:rFonts w:cstheme="minorHAnsi"/>
                  <w:i/>
                  <w:iCs/>
                </w:rPr>
                <w:t>Business information systems.</w:t>
              </w:r>
            </w:hyperlink>
            <w:r w:rsidR="0040460A" w:rsidRPr="000634FB">
              <w:rPr>
                <w:rFonts w:cstheme="minorHAnsi"/>
              </w:rPr>
              <w:t> 3rd ed. Harlow : Pearson Education Limited. ISBN 9781849591461</w:t>
            </w:r>
          </w:p>
        </w:tc>
      </w:tr>
      <w:tr w:rsidR="0040460A" w:rsidRPr="000634FB" w14:paraId="0460E28C" w14:textId="77777777" w:rsidTr="00B142B7">
        <w:tc>
          <w:tcPr>
            <w:tcW w:w="9067" w:type="dxa"/>
          </w:tcPr>
          <w:p w14:paraId="6641C64A" w14:textId="13DFCA49" w:rsidR="0040460A" w:rsidRPr="000634FB" w:rsidRDefault="00953E12" w:rsidP="0040460A">
            <w:pPr>
              <w:rPr>
                <w:rFonts w:cstheme="minorHAnsi"/>
              </w:rPr>
            </w:pPr>
            <w:hyperlink r:id="rId14" w:history="1">
              <w:r w:rsidR="0040460A" w:rsidRPr="000634FB">
                <w:rPr>
                  <w:rFonts w:cstheme="minorHAnsi"/>
                </w:rPr>
                <w:t xml:space="preserve">Benson, </w:t>
              </w:r>
              <w:proofErr w:type="spellStart"/>
              <w:r w:rsidR="0040460A" w:rsidRPr="000634FB">
                <w:rPr>
                  <w:rFonts w:cstheme="minorHAnsi"/>
                </w:rPr>
                <w:t>Vladlena</w:t>
              </w:r>
              <w:proofErr w:type="spellEnd"/>
            </w:hyperlink>
            <w:r w:rsidR="0040460A" w:rsidRPr="000634FB">
              <w:rPr>
                <w:rFonts w:cstheme="minorHAnsi"/>
              </w:rPr>
              <w:t> and </w:t>
            </w:r>
            <w:hyperlink r:id="rId15" w:history="1">
              <w:r w:rsidR="0040460A" w:rsidRPr="000634FB">
                <w:rPr>
                  <w:rFonts w:cstheme="minorHAnsi"/>
                </w:rPr>
                <w:t>Davis, Kate</w:t>
              </w:r>
            </w:hyperlink>
            <w:r w:rsidR="0040460A" w:rsidRPr="000634FB">
              <w:rPr>
                <w:rFonts w:cstheme="minorHAnsi"/>
              </w:rPr>
              <w:t> (2008) </w:t>
            </w:r>
            <w:hyperlink r:id="rId16" w:history="1">
              <w:r w:rsidR="0040460A" w:rsidRPr="000634FB">
                <w:rPr>
                  <w:rFonts w:cstheme="minorHAnsi"/>
                  <w:i/>
                  <w:iCs/>
                </w:rPr>
                <w:t>Business Information Management.</w:t>
              </w:r>
            </w:hyperlink>
            <w:r w:rsidR="0040460A" w:rsidRPr="000634FB">
              <w:rPr>
                <w:rFonts w:cstheme="minorHAnsi"/>
              </w:rPr>
              <w:t> </w:t>
            </w:r>
            <w:proofErr w:type="spellStart"/>
            <w:r w:rsidR="0040460A" w:rsidRPr="000634FB">
              <w:rPr>
                <w:rFonts w:cstheme="minorHAnsi"/>
              </w:rPr>
              <w:t>Ventus</w:t>
            </w:r>
            <w:proofErr w:type="spellEnd"/>
            <w:r w:rsidR="0040460A" w:rsidRPr="000634FB">
              <w:rPr>
                <w:rFonts w:cstheme="minorHAnsi"/>
              </w:rPr>
              <w:t xml:space="preserve"> Publishing </w:t>
            </w:r>
            <w:proofErr w:type="spellStart"/>
            <w:r w:rsidR="0040460A" w:rsidRPr="000634FB">
              <w:rPr>
                <w:rFonts w:cstheme="minorHAnsi"/>
              </w:rPr>
              <w:t>ApS</w:t>
            </w:r>
            <w:proofErr w:type="spellEnd"/>
            <w:r w:rsidR="0040460A" w:rsidRPr="000634FB">
              <w:rPr>
                <w:rFonts w:cstheme="minorHAnsi"/>
              </w:rPr>
              <w:t>. 83p. ISBN 9788776814137</w:t>
            </w:r>
          </w:p>
        </w:tc>
      </w:tr>
      <w:tr w:rsidR="0040460A" w:rsidRPr="000634FB" w14:paraId="0AB17A8E" w14:textId="77777777" w:rsidTr="00B142B7">
        <w:tc>
          <w:tcPr>
            <w:tcW w:w="9067" w:type="dxa"/>
          </w:tcPr>
          <w:p w14:paraId="00C1178F" w14:textId="55B75681" w:rsidR="0040460A" w:rsidRPr="000634FB" w:rsidRDefault="00953E12" w:rsidP="0040460A">
            <w:pPr>
              <w:rPr>
                <w:rFonts w:cstheme="minorHAnsi"/>
              </w:rPr>
            </w:pPr>
            <w:hyperlink r:id="rId17" w:history="1">
              <w:r w:rsidR="0040460A" w:rsidRPr="000634FB">
                <w:rPr>
                  <w:rFonts w:cstheme="minorHAnsi"/>
                </w:rPr>
                <w:t xml:space="preserve">Benson, </w:t>
              </w:r>
              <w:proofErr w:type="spellStart"/>
              <w:r w:rsidR="0040460A" w:rsidRPr="000634FB">
                <w:rPr>
                  <w:rFonts w:cstheme="minorHAnsi"/>
                </w:rPr>
                <w:t>Vladlena</w:t>
              </w:r>
              <w:proofErr w:type="spellEnd"/>
            </w:hyperlink>
            <w:r w:rsidR="0040460A" w:rsidRPr="000634FB">
              <w:rPr>
                <w:rFonts w:cstheme="minorHAnsi"/>
              </w:rPr>
              <w:t> and </w:t>
            </w:r>
            <w:hyperlink r:id="rId18" w:history="1">
              <w:r w:rsidR="0040460A" w:rsidRPr="000634FB">
                <w:rPr>
                  <w:rFonts w:cstheme="minorHAnsi"/>
                </w:rPr>
                <w:t>Davis, Kate</w:t>
              </w:r>
            </w:hyperlink>
            <w:r w:rsidR="0040460A" w:rsidRPr="000634FB">
              <w:rPr>
                <w:rFonts w:cstheme="minorHAnsi"/>
              </w:rPr>
              <w:t> (2008) </w:t>
            </w:r>
            <w:hyperlink r:id="rId19" w:history="1">
              <w:r w:rsidR="0040460A" w:rsidRPr="000634FB">
                <w:rPr>
                  <w:rFonts w:cstheme="minorHAnsi"/>
                  <w:i/>
                  <w:iCs/>
                </w:rPr>
                <w:t>Business Information Management: Exercise Book.</w:t>
              </w:r>
            </w:hyperlink>
            <w:r w:rsidR="0040460A" w:rsidRPr="000634FB">
              <w:rPr>
                <w:rFonts w:cstheme="minorHAnsi"/>
              </w:rPr>
              <w:t> </w:t>
            </w:r>
            <w:proofErr w:type="spellStart"/>
            <w:r w:rsidR="0040460A" w:rsidRPr="000634FB">
              <w:rPr>
                <w:rFonts w:cstheme="minorHAnsi"/>
              </w:rPr>
              <w:t>Ventus</w:t>
            </w:r>
            <w:proofErr w:type="spellEnd"/>
            <w:r w:rsidR="0040460A" w:rsidRPr="000634FB">
              <w:rPr>
                <w:rFonts w:cstheme="minorHAnsi"/>
              </w:rPr>
              <w:t xml:space="preserve"> Publishing </w:t>
            </w:r>
            <w:proofErr w:type="spellStart"/>
            <w:r w:rsidR="0040460A" w:rsidRPr="000634FB">
              <w:rPr>
                <w:rFonts w:cstheme="minorHAnsi"/>
              </w:rPr>
              <w:t>ApS</w:t>
            </w:r>
            <w:proofErr w:type="spellEnd"/>
            <w:r w:rsidR="0040460A" w:rsidRPr="000634FB">
              <w:rPr>
                <w:rFonts w:cstheme="minorHAnsi"/>
              </w:rPr>
              <w:t>. 39p. ISBN 9788776814144</w:t>
            </w:r>
          </w:p>
        </w:tc>
      </w:tr>
    </w:tbl>
    <w:p w14:paraId="46DEE693" w14:textId="7A3B80D6" w:rsidR="002750A5" w:rsidRDefault="002750A5"/>
    <w:p w14:paraId="3AFFF482" w14:textId="567502FE" w:rsidR="002750A5" w:rsidRDefault="00B142B7" w:rsidP="002750A5">
      <w:r>
        <w:rPr>
          <w:b/>
        </w:rPr>
        <w:t xml:space="preserve">Other </w:t>
      </w:r>
      <w:r w:rsidR="002750A5" w:rsidRPr="002F253D">
        <w:rPr>
          <w:b/>
        </w:rPr>
        <w:t xml:space="preserve">Key Outputs </w:t>
      </w:r>
    </w:p>
    <w:p w14:paraId="26A41037" w14:textId="3B2DC9CE" w:rsidR="008E3E1F" w:rsidRPr="00B33D2F" w:rsidRDefault="00655434" w:rsidP="008E3E1F">
      <w:pPr>
        <w:rPr>
          <w:rFonts w:ascii="Arial" w:hAnsi="Arial" w:cs="Arial"/>
          <w:b/>
          <w:bCs/>
          <w:color w:val="666666"/>
          <w:sz w:val="15"/>
          <w:szCs w:val="15"/>
        </w:rPr>
      </w:pPr>
      <w:r w:rsidRPr="00B33D2F">
        <w:rPr>
          <w:rFonts w:ascii="Arial" w:hAnsi="Arial" w:cs="Arial"/>
          <w:b/>
          <w:bCs/>
          <w:color w:val="666666"/>
          <w:sz w:val="15"/>
          <w:szCs w:val="15"/>
        </w:rPr>
        <w:t>If there are outputs relevant to the case study that are not currently held on the repository, but which may be accessible elsewhere, then please add links to them here (e.g. a project website).</w:t>
      </w:r>
    </w:p>
    <w:p w14:paraId="66A3BECC" w14:textId="68D6075B" w:rsidR="00655434" w:rsidRPr="00B33D2F" w:rsidRDefault="00655434" w:rsidP="008E3E1F">
      <w:pPr>
        <w:rPr>
          <w:b/>
          <w:bCs/>
        </w:rPr>
      </w:pPr>
      <w:r w:rsidRPr="00B33D2F">
        <w:rPr>
          <w:rFonts w:ascii="Arial" w:hAnsi="Arial" w:cs="Arial"/>
          <w:b/>
          <w:bCs/>
          <w:color w:val="666666"/>
          <w:sz w:val="15"/>
          <w:szCs w:val="15"/>
        </w:rPr>
        <w:t xml:space="preserve">URL Types: Artist, author, collaborator, Conference, Demonstration, Exhibition, Funder, IP, Organisation (beneficiary), Organisation (impact enabler), Organisation (policy), Performance, Project site, Publisher, PubMed, Research Dataset, </w:t>
      </w:r>
      <w:r w:rsidR="00477D87" w:rsidRPr="00B33D2F">
        <w:rPr>
          <w:rFonts w:ascii="Arial" w:hAnsi="Arial" w:cs="Arial"/>
          <w:b/>
          <w:bCs/>
          <w:color w:val="666666"/>
          <w:sz w:val="15"/>
          <w:szCs w:val="15"/>
        </w:rPr>
        <w:t>Venue.</w:t>
      </w:r>
    </w:p>
    <w:tbl>
      <w:tblPr>
        <w:tblStyle w:val="TableGrid"/>
        <w:tblW w:w="9067" w:type="dxa"/>
        <w:tblLook w:val="04A0" w:firstRow="1" w:lastRow="0" w:firstColumn="1" w:lastColumn="0" w:noHBand="0" w:noVBand="1"/>
      </w:tblPr>
      <w:tblGrid>
        <w:gridCol w:w="6941"/>
        <w:gridCol w:w="2126"/>
      </w:tblGrid>
      <w:tr w:rsidR="002750A5" w:rsidRPr="00A70C18" w14:paraId="6FAA35ED" w14:textId="77777777" w:rsidTr="00B142B7">
        <w:tc>
          <w:tcPr>
            <w:tcW w:w="6941" w:type="dxa"/>
            <w:shd w:val="clear" w:color="auto" w:fill="D9D9D9" w:themeFill="background1" w:themeFillShade="D9"/>
          </w:tcPr>
          <w:p w14:paraId="1542587C" w14:textId="77777777" w:rsidR="002750A5" w:rsidRPr="00A70C18" w:rsidRDefault="002750A5" w:rsidP="005E190E">
            <w:pPr>
              <w:rPr>
                <w:b/>
              </w:rPr>
            </w:pPr>
            <w:r w:rsidRPr="00A70C18">
              <w:rPr>
                <w:b/>
              </w:rPr>
              <w:t>URL</w:t>
            </w:r>
          </w:p>
        </w:tc>
        <w:tc>
          <w:tcPr>
            <w:tcW w:w="2126" w:type="dxa"/>
            <w:shd w:val="clear" w:color="auto" w:fill="D9D9D9" w:themeFill="background1" w:themeFillShade="D9"/>
          </w:tcPr>
          <w:p w14:paraId="2D494A0A" w14:textId="2482C54B" w:rsidR="002750A5" w:rsidRPr="00A70C18" w:rsidRDefault="002750A5" w:rsidP="00655434">
            <w:pPr>
              <w:rPr>
                <w:b/>
              </w:rPr>
            </w:pPr>
            <w:r w:rsidRPr="00A70C18">
              <w:rPr>
                <w:b/>
              </w:rPr>
              <w:t>URL Type</w:t>
            </w:r>
            <w:r>
              <w:rPr>
                <w:b/>
              </w:rPr>
              <w:t xml:space="preserve"> </w:t>
            </w:r>
          </w:p>
        </w:tc>
      </w:tr>
      <w:tr w:rsidR="002750A5" w14:paraId="3FA2BE09" w14:textId="77777777" w:rsidTr="00B142B7">
        <w:tc>
          <w:tcPr>
            <w:tcW w:w="6941" w:type="dxa"/>
          </w:tcPr>
          <w:p w14:paraId="6FE3AC32" w14:textId="6732F0AB" w:rsidR="002750A5" w:rsidRDefault="00B142B7" w:rsidP="005E190E">
            <w:pPr>
              <w:rPr>
                <w:i/>
              </w:rPr>
            </w:pPr>
            <w:r>
              <w:rPr>
                <w:i/>
              </w:rPr>
              <w:t>URL</w:t>
            </w:r>
          </w:p>
        </w:tc>
        <w:tc>
          <w:tcPr>
            <w:tcW w:w="2126" w:type="dxa"/>
          </w:tcPr>
          <w:p w14:paraId="0C51F7F9" w14:textId="77777777" w:rsidR="002750A5" w:rsidRDefault="002750A5" w:rsidP="005E190E">
            <w:pPr>
              <w:rPr>
                <w:i/>
              </w:rPr>
            </w:pPr>
          </w:p>
        </w:tc>
      </w:tr>
      <w:tr w:rsidR="002750A5" w14:paraId="24EEEBD6" w14:textId="77777777" w:rsidTr="00B142B7">
        <w:tc>
          <w:tcPr>
            <w:tcW w:w="6941" w:type="dxa"/>
          </w:tcPr>
          <w:p w14:paraId="61612A0C" w14:textId="77777777" w:rsidR="002750A5" w:rsidRDefault="002750A5" w:rsidP="005E190E">
            <w:pPr>
              <w:rPr>
                <w:i/>
              </w:rPr>
            </w:pPr>
          </w:p>
        </w:tc>
        <w:tc>
          <w:tcPr>
            <w:tcW w:w="2126" w:type="dxa"/>
          </w:tcPr>
          <w:p w14:paraId="6796F2D6" w14:textId="77777777" w:rsidR="002750A5" w:rsidRDefault="002750A5" w:rsidP="005E190E">
            <w:pPr>
              <w:rPr>
                <w:i/>
              </w:rPr>
            </w:pPr>
          </w:p>
        </w:tc>
      </w:tr>
      <w:tr w:rsidR="002750A5" w14:paraId="7F0BDBE1" w14:textId="77777777" w:rsidTr="00B142B7">
        <w:tc>
          <w:tcPr>
            <w:tcW w:w="6941" w:type="dxa"/>
          </w:tcPr>
          <w:p w14:paraId="7CDA4063" w14:textId="77777777" w:rsidR="002750A5" w:rsidRDefault="002750A5" w:rsidP="005E190E">
            <w:pPr>
              <w:rPr>
                <w:i/>
              </w:rPr>
            </w:pPr>
          </w:p>
        </w:tc>
        <w:tc>
          <w:tcPr>
            <w:tcW w:w="2126" w:type="dxa"/>
          </w:tcPr>
          <w:p w14:paraId="5BE51963" w14:textId="77777777" w:rsidR="002750A5" w:rsidRDefault="002750A5" w:rsidP="005E190E">
            <w:pPr>
              <w:rPr>
                <w:i/>
              </w:rPr>
            </w:pPr>
          </w:p>
        </w:tc>
      </w:tr>
      <w:tr w:rsidR="00B33D2F" w14:paraId="0E452C00" w14:textId="77777777" w:rsidTr="00B33D2F">
        <w:tc>
          <w:tcPr>
            <w:tcW w:w="6941" w:type="dxa"/>
          </w:tcPr>
          <w:p w14:paraId="7658D592" w14:textId="520EB3C9" w:rsidR="00B33D2F" w:rsidRDefault="00B33D2F" w:rsidP="00586F84">
            <w:pPr>
              <w:rPr>
                <w:i/>
              </w:rPr>
            </w:pPr>
          </w:p>
        </w:tc>
        <w:tc>
          <w:tcPr>
            <w:tcW w:w="2126" w:type="dxa"/>
          </w:tcPr>
          <w:p w14:paraId="490635A7" w14:textId="77777777" w:rsidR="00B33D2F" w:rsidRDefault="00B33D2F" w:rsidP="00586F84">
            <w:pPr>
              <w:rPr>
                <w:i/>
              </w:rPr>
            </w:pPr>
          </w:p>
        </w:tc>
      </w:tr>
      <w:tr w:rsidR="00B33D2F" w14:paraId="23964F87" w14:textId="77777777" w:rsidTr="00B33D2F">
        <w:tc>
          <w:tcPr>
            <w:tcW w:w="6941" w:type="dxa"/>
          </w:tcPr>
          <w:p w14:paraId="0EB5B7CC" w14:textId="77777777" w:rsidR="00B33D2F" w:rsidRDefault="00B33D2F" w:rsidP="00586F84">
            <w:pPr>
              <w:rPr>
                <w:i/>
              </w:rPr>
            </w:pPr>
          </w:p>
        </w:tc>
        <w:tc>
          <w:tcPr>
            <w:tcW w:w="2126" w:type="dxa"/>
          </w:tcPr>
          <w:p w14:paraId="6C58BEA2" w14:textId="77777777" w:rsidR="00B33D2F" w:rsidRDefault="00B33D2F" w:rsidP="00586F84">
            <w:pPr>
              <w:rPr>
                <w:i/>
              </w:rPr>
            </w:pPr>
          </w:p>
        </w:tc>
      </w:tr>
      <w:tr w:rsidR="00B33D2F" w14:paraId="0BB00392" w14:textId="77777777" w:rsidTr="00B33D2F">
        <w:tc>
          <w:tcPr>
            <w:tcW w:w="6941" w:type="dxa"/>
          </w:tcPr>
          <w:p w14:paraId="5875BF7D" w14:textId="77777777" w:rsidR="00B33D2F" w:rsidRDefault="00B33D2F" w:rsidP="00586F84">
            <w:pPr>
              <w:rPr>
                <w:i/>
              </w:rPr>
            </w:pPr>
          </w:p>
        </w:tc>
        <w:tc>
          <w:tcPr>
            <w:tcW w:w="2126" w:type="dxa"/>
          </w:tcPr>
          <w:p w14:paraId="38400942" w14:textId="77777777" w:rsidR="00B33D2F" w:rsidRDefault="00B33D2F" w:rsidP="00586F84">
            <w:pPr>
              <w:rPr>
                <w:i/>
              </w:rPr>
            </w:pPr>
          </w:p>
        </w:tc>
      </w:tr>
    </w:tbl>
    <w:p w14:paraId="57CA8402" w14:textId="640E1FBB" w:rsidR="002750A5" w:rsidRDefault="002750A5"/>
    <w:p w14:paraId="0CE424A6" w14:textId="745B4291" w:rsidR="002750A5" w:rsidRDefault="00B142B7">
      <w:pPr>
        <w:rPr>
          <w:b/>
        </w:rPr>
      </w:pPr>
      <w:r w:rsidRPr="002F253D">
        <w:rPr>
          <w:b/>
        </w:rPr>
        <w:t>Key Data</w:t>
      </w:r>
    </w:p>
    <w:p w14:paraId="6C15A43E" w14:textId="0D798B0F" w:rsidR="00B142B7" w:rsidRDefault="00477D87">
      <w:pPr>
        <w:rPr>
          <w:rFonts w:ascii="Arial" w:hAnsi="Arial" w:cs="Arial"/>
          <w:b/>
          <w:bCs/>
          <w:color w:val="666666"/>
          <w:sz w:val="15"/>
          <w:szCs w:val="15"/>
        </w:rPr>
      </w:pPr>
      <w:r w:rsidRPr="00B33D2F">
        <w:rPr>
          <w:rFonts w:ascii="Arial" w:hAnsi="Arial" w:cs="Arial"/>
          <w:b/>
          <w:bCs/>
          <w:color w:val="666666"/>
          <w:sz w:val="15"/>
          <w:szCs w:val="15"/>
        </w:rPr>
        <w:t xml:space="preserve">List any metrics or quantifiable evidence that is associated with the case study, for example: percentage change in income; increase in audience size; number of journal articles arising from the project; increase in stakeholder satisfaction ratings; </w:t>
      </w:r>
    </w:p>
    <w:tbl>
      <w:tblPr>
        <w:tblStyle w:val="TableGrid"/>
        <w:tblpPr w:leftFromText="180" w:rightFromText="180" w:vertAnchor="text" w:horzAnchor="margin" w:tblpY="150"/>
        <w:tblOverlap w:val="never"/>
        <w:tblW w:w="9129" w:type="dxa"/>
        <w:tblLook w:val="04A0" w:firstRow="1" w:lastRow="0" w:firstColumn="1" w:lastColumn="0" w:noHBand="0" w:noVBand="1"/>
      </w:tblPr>
      <w:tblGrid>
        <w:gridCol w:w="538"/>
        <w:gridCol w:w="2981"/>
        <w:gridCol w:w="5610"/>
      </w:tblGrid>
      <w:tr w:rsidR="0040460A" w:rsidRPr="00B142B7" w14:paraId="005618A7" w14:textId="77777777" w:rsidTr="00F82B59">
        <w:tc>
          <w:tcPr>
            <w:tcW w:w="538" w:type="dxa"/>
          </w:tcPr>
          <w:p w14:paraId="43238EFB" w14:textId="77777777" w:rsidR="0040460A" w:rsidRPr="00B142B7" w:rsidRDefault="0040460A" w:rsidP="00F82B59">
            <w:pPr>
              <w:rPr>
                <w:b/>
              </w:rPr>
            </w:pPr>
            <w:r w:rsidRPr="00B142B7">
              <w:rPr>
                <w:b/>
              </w:rPr>
              <w:t>No.</w:t>
            </w:r>
          </w:p>
        </w:tc>
        <w:tc>
          <w:tcPr>
            <w:tcW w:w="2981" w:type="dxa"/>
          </w:tcPr>
          <w:p w14:paraId="46310FB8" w14:textId="77777777" w:rsidR="0040460A" w:rsidRPr="00B142B7" w:rsidRDefault="0040460A" w:rsidP="00F82B59">
            <w:pPr>
              <w:rPr>
                <w:b/>
              </w:rPr>
            </w:pPr>
            <w:r>
              <w:rPr>
                <w:b/>
              </w:rPr>
              <w:t>Key Data T</w:t>
            </w:r>
            <w:r w:rsidRPr="00B142B7">
              <w:rPr>
                <w:b/>
              </w:rPr>
              <w:t>itle</w:t>
            </w:r>
          </w:p>
        </w:tc>
        <w:tc>
          <w:tcPr>
            <w:tcW w:w="5610" w:type="dxa"/>
          </w:tcPr>
          <w:p w14:paraId="6334EC32" w14:textId="77777777" w:rsidR="0040460A" w:rsidRPr="00B142B7" w:rsidRDefault="0040460A" w:rsidP="00F82B59">
            <w:pPr>
              <w:rPr>
                <w:b/>
              </w:rPr>
            </w:pPr>
            <w:r>
              <w:rPr>
                <w:b/>
              </w:rPr>
              <w:t>Key Data V</w:t>
            </w:r>
            <w:r w:rsidRPr="00B142B7">
              <w:rPr>
                <w:b/>
              </w:rPr>
              <w:t>alue</w:t>
            </w:r>
          </w:p>
        </w:tc>
      </w:tr>
      <w:tr w:rsidR="0040460A" w14:paraId="3E62A78C" w14:textId="77777777" w:rsidTr="00F82B59">
        <w:tc>
          <w:tcPr>
            <w:tcW w:w="538" w:type="dxa"/>
          </w:tcPr>
          <w:p w14:paraId="01FC7405" w14:textId="77777777" w:rsidR="0040460A" w:rsidRPr="00B142B7" w:rsidRDefault="0040460A" w:rsidP="00F82B59">
            <w:pPr>
              <w:rPr>
                <w:b/>
              </w:rPr>
            </w:pPr>
            <w:r w:rsidRPr="00B142B7">
              <w:rPr>
                <w:b/>
              </w:rPr>
              <w:t>1</w:t>
            </w:r>
          </w:p>
        </w:tc>
        <w:tc>
          <w:tcPr>
            <w:tcW w:w="2981" w:type="dxa"/>
          </w:tcPr>
          <w:p w14:paraId="4CFBA3E2" w14:textId="2F0BD8FD" w:rsidR="0040460A" w:rsidRPr="00A70C18" w:rsidRDefault="0040460A" w:rsidP="00F82B59">
            <w:r>
              <w:t xml:space="preserve">Increase in </w:t>
            </w:r>
            <w:r w:rsidR="00B53AD9">
              <w:t xml:space="preserve">module recruitment with PALS as teaching and delivery strategy  </w:t>
            </w:r>
          </w:p>
        </w:tc>
        <w:tc>
          <w:tcPr>
            <w:tcW w:w="5610" w:type="dxa"/>
          </w:tcPr>
          <w:p w14:paraId="5B20475F" w14:textId="77777777" w:rsidR="0040460A" w:rsidRDefault="00B53AD9" w:rsidP="00F82B59">
            <w:r>
              <w:t xml:space="preserve">Increase in student recruitment numbers for modules using PALS. </w:t>
            </w:r>
          </w:p>
          <w:p w14:paraId="6CCAE290" w14:textId="4B29F8A6" w:rsidR="00B53AD9" w:rsidRPr="00A70C18" w:rsidRDefault="00B53AD9" w:rsidP="00F82B59">
            <w:r>
              <w:t>Number of staff and peer</w:t>
            </w:r>
            <w:r w:rsidR="000634FB">
              <w:t xml:space="preserve"> </w:t>
            </w:r>
            <w:r>
              <w:t>leaders able to deliver modules</w:t>
            </w:r>
            <w:r w:rsidR="000634FB">
              <w:t>.</w:t>
            </w:r>
            <w:r>
              <w:t xml:space="preserve"> </w:t>
            </w:r>
          </w:p>
        </w:tc>
      </w:tr>
      <w:tr w:rsidR="0040460A" w14:paraId="53C6478D" w14:textId="77777777" w:rsidTr="00F82B59">
        <w:tc>
          <w:tcPr>
            <w:tcW w:w="538" w:type="dxa"/>
          </w:tcPr>
          <w:p w14:paraId="69C27BCD" w14:textId="77777777" w:rsidR="0040460A" w:rsidRPr="00B142B7" w:rsidRDefault="0040460A" w:rsidP="00F82B59">
            <w:pPr>
              <w:rPr>
                <w:b/>
              </w:rPr>
            </w:pPr>
            <w:r w:rsidRPr="00B142B7">
              <w:rPr>
                <w:b/>
              </w:rPr>
              <w:t>2</w:t>
            </w:r>
          </w:p>
        </w:tc>
        <w:tc>
          <w:tcPr>
            <w:tcW w:w="2981" w:type="dxa"/>
          </w:tcPr>
          <w:p w14:paraId="65144E6C" w14:textId="77777777" w:rsidR="0040460A" w:rsidRPr="00A70C18" w:rsidRDefault="0040460A" w:rsidP="00F82B59">
            <w:r>
              <w:t>Number of book publications arising from this project</w:t>
            </w:r>
          </w:p>
        </w:tc>
        <w:tc>
          <w:tcPr>
            <w:tcW w:w="5610" w:type="dxa"/>
          </w:tcPr>
          <w:p w14:paraId="5711751A" w14:textId="66B6C41B" w:rsidR="0040460A" w:rsidRPr="00A70C18" w:rsidRDefault="00B53AD9" w:rsidP="00F82B59">
            <w:r>
              <w:t>N</w:t>
            </w:r>
            <w:r w:rsidR="0040460A">
              <w:t>u</w:t>
            </w:r>
            <w:r>
              <w:t xml:space="preserve">mber of custom </w:t>
            </w:r>
            <w:r w:rsidR="0040460A">
              <w:t xml:space="preserve">textbooks </w:t>
            </w:r>
            <w:r>
              <w:t xml:space="preserve">published and sold. </w:t>
            </w:r>
          </w:p>
        </w:tc>
      </w:tr>
      <w:tr w:rsidR="0040460A" w14:paraId="0905424C" w14:textId="77777777" w:rsidTr="00F82B59">
        <w:tc>
          <w:tcPr>
            <w:tcW w:w="538" w:type="dxa"/>
          </w:tcPr>
          <w:p w14:paraId="78B3D5A5" w14:textId="77777777" w:rsidR="0040460A" w:rsidRPr="00B142B7" w:rsidRDefault="0040460A" w:rsidP="00F82B59">
            <w:pPr>
              <w:rPr>
                <w:b/>
              </w:rPr>
            </w:pPr>
            <w:r w:rsidRPr="00B142B7">
              <w:rPr>
                <w:b/>
              </w:rPr>
              <w:lastRenderedPageBreak/>
              <w:t>3</w:t>
            </w:r>
          </w:p>
        </w:tc>
        <w:tc>
          <w:tcPr>
            <w:tcW w:w="2981" w:type="dxa"/>
          </w:tcPr>
          <w:p w14:paraId="26180A96" w14:textId="77777777" w:rsidR="0040460A" w:rsidRPr="00A70C18" w:rsidRDefault="0040460A" w:rsidP="00F82B59">
            <w:r>
              <w:t>I</w:t>
            </w:r>
            <w:r w:rsidRPr="000101D1">
              <w:t>ncrease in stakeholder satisfaction ratings</w:t>
            </w:r>
          </w:p>
        </w:tc>
        <w:tc>
          <w:tcPr>
            <w:tcW w:w="5610" w:type="dxa"/>
          </w:tcPr>
          <w:p w14:paraId="1AB098A2" w14:textId="77777777" w:rsidR="000634FB" w:rsidRDefault="0040460A" w:rsidP="0040460A">
            <w:pPr>
              <w:autoSpaceDE w:val="0"/>
              <w:autoSpaceDN w:val="0"/>
              <w:adjustRightInd w:val="0"/>
              <w:rPr>
                <w:iCs/>
              </w:rPr>
            </w:pPr>
            <w:r w:rsidRPr="00EC1626">
              <w:rPr>
                <w:iCs/>
              </w:rPr>
              <w:t>The impact is measured through improved module achievement (</w:t>
            </w:r>
            <w:r>
              <w:rPr>
                <w:iCs/>
              </w:rPr>
              <w:t xml:space="preserve">On BB1754 in 2009, 18.7% achieved an A grade, in 2010, 69.5% achieved an A grade) </w:t>
            </w:r>
            <w:r w:rsidRPr="00EC1626">
              <w:rPr>
                <w:iCs/>
              </w:rPr>
              <w:t xml:space="preserve">student MEQ results (e.g. </w:t>
            </w:r>
            <w:r w:rsidRPr="00EC1626">
              <w:rPr>
                <w:rFonts w:cstheme="minorHAnsi"/>
              </w:rPr>
              <w:t>2019/2020 – BH5004 Consultancy in Practice - overall module score 4.59. The overall Faculty score is 4.02, Department is 4.03 and University is 3.98</w:t>
            </w:r>
            <w:r w:rsidRPr="00EC1626">
              <w:rPr>
                <w:iCs/>
              </w:rPr>
              <w:t>)</w:t>
            </w:r>
            <w:r>
              <w:rPr>
                <w:iCs/>
              </w:rPr>
              <w:t>.</w:t>
            </w:r>
            <w:r w:rsidR="00B53AD9">
              <w:rPr>
                <w:iCs/>
              </w:rPr>
              <w:t xml:space="preserve"> </w:t>
            </w:r>
          </w:p>
          <w:p w14:paraId="51A383D4" w14:textId="00277B23" w:rsidR="0040460A" w:rsidRPr="000634FB" w:rsidRDefault="000634FB" w:rsidP="0040460A">
            <w:pPr>
              <w:autoSpaceDE w:val="0"/>
              <w:autoSpaceDN w:val="0"/>
              <w:adjustRightInd w:val="0"/>
              <w:rPr>
                <w:iCs/>
                <w:highlight w:val="yellow"/>
              </w:rPr>
            </w:pPr>
            <w:r w:rsidRPr="000634FB">
              <w:rPr>
                <w:iCs/>
              </w:rPr>
              <w:t xml:space="preserve">MEQ student feedback available. </w:t>
            </w:r>
          </w:p>
        </w:tc>
      </w:tr>
      <w:tr w:rsidR="0040460A" w14:paraId="32E50739" w14:textId="77777777" w:rsidTr="00F82B59">
        <w:tc>
          <w:tcPr>
            <w:tcW w:w="538" w:type="dxa"/>
          </w:tcPr>
          <w:p w14:paraId="29CD0EC4" w14:textId="77777777" w:rsidR="0040460A" w:rsidRPr="00B142B7" w:rsidRDefault="0040460A" w:rsidP="0040460A">
            <w:pPr>
              <w:rPr>
                <w:b/>
              </w:rPr>
            </w:pPr>
            <w:r w:rsidRPr="00B142B7">
              <w:rPr>
                <w:b/>
              </w:rPr>
              <w:t>4</w:t>
            </w:r>
          </w:p>
        </w:tc>
        <w:tc>
          <w:tcPr>
            <w:tcW w:w="2981" w:type="dxa"/>
          </w:tcPr>
          <w:p w14:paraId="3ABC2EAC" w14:textId="3D5F9D0C" w:rsidR="0040460A" w:rsidRPr="00A70C18" w:rsidRDefault="0040460A" w:rsidP="0040460A">
            <w:r>
              <w:t>High student achievement</w:t>
            </w:r>
            <w:r w:rsidR="00B53AD9">
              <w:t xml:space="preserve"> and retention </w:t>
            </w:r>
          </w:p>
        </w:tc>
        <w:tc>
          <w:tcPr>
            <w:tcW w:w="5610" w:type="dxa"/>
          </w:tcPr>
          <w:p w14:paraId="136C0ABF" w14:textId="31841FD3" w:rsidR="0040460A" w:rsidRPr="00A70C18" w:rsidRDefault="0040460A" w:rsidP="0040460A">
            <w:r>
              <w:rPr>
                <w:iCs/>
              </w:rPr>
              <w:t>I have repeated the process with BB2116 Project management module and changed or achieved outstanding results data. On BB2116 in 2009 96% of students passed the module</w:t>
            </w:r>
            <w:r w:rsidR="000634FB">
              <w:rPr>
                <w:iCs/>
              </w:rPr>
              <w:t xml:space="preserve"> and contributed to student progression and retention</w:t>
            </w:r>
            <w:r>
              <w:rPr>
                <w:iCs/>
              </w:rPr>
              <w:t>.</w:t>
            </w:r>
            <w:r w:rsidR="00B53AD9">
              <w:rPr>
                <w:iCs/>
              </w:rPr>
              <w:t xml:space="preserve"> </w:t>
            </w:r>
          </w:p>
        </w:tc>
      </w:tr>
      <w:tr w:rsidR="0040460A" w14:paraId="65D33F87" w14:textId="77777777" w:rsidTr="00F82B59">
        <w:tc>
          <w:tcPr>
            <w:tcW w:w="538" w:type="dxa"/>
          </w:tcPr>
          <w:p w14:paraId="1752D446" w14:textId="77777777" w:rsidR="0040460A" w:rsidRPr="00B142B7" w:rsidRDefault="0040460A" w:rsidP="0040460A">
            <w:pPr>
              <w:rPr>
                <w:b/>
              </w:rPr>
            </w:pPr>
            <w:r>
              <w:rPr>
                <w:b/>
              </w:rPr>
              <w:t>5</w:t>
            </w:r>
          </w:p>
        </w:tc>
        <w:tc>
          <w:tcPr>
            <w:tcW w:w="2981" w:type="dxa"/>
          </w:tcPr>
          <w:p w14:paraId="5FA64E9B" w14:textId="2DA97B39" w:rsidR="0040460A" w:rsidRDefault="0040460A" w:rsidP="0040460A">
            <w:r>
              <w:t>Financial savings achieved</w:t>
            </w:r>
          </w:p>
        </w:tc>
        <w:tc>
          <w:tcPr>
            <w:tcW w:w="5610" w:type="dxa"/>
          </w:tcPr>
          <w:p w14:paraId="0A226D99" w14:textId="59E90515" w:rsidR="0040460A" w:rsidRDefault="0040460A" w:rsidP="0040460A">
            <w:pPr>
              <w:rPr>
                <w:iCs/>
              </w:rPr>
            </w:pPr>
            <w:r>
              <w:rPr>
                <w:iCs/>
              </w:rPr>
              <w:t>The use of student helpers meant that only one full time academic was needed per session as opposed to three.</w:t>
            </w:r>
          </w:p>
        </w:tc>
      </w:tr>
      <w:tr w:rsidR="0040460A" w14:paraId="382FB571" w14:textId="77777777" w:rsidTr="00F82B59">
        <w:tc>
          <w:tcPr>
            <w:tcW w:w="538" w:type="dxa"/>
          </w:tcPr>
          <w:p w14:paraId="7061178E" w14:textId="3898A706" w:rsidR="0040460A" w:rsidRDefault="00CB619A" w:rsidP="0040460A">
            <w:pPr>
              <w:rPr>
                <w:b/>
              </w:rPr>
            </w:pPr>
            <w:r>
              <w:rPr>
                <w:b/>
              </w:rPr>
              <w:t>6</w:t>
            </w:r>
          </w:p>
        </w:tc>
        <w:tc>
          <w:tcPr>
            <w:tcW w:w="2981" w:type="dxa"/>
          </w:tcPr>
          <w:p w14:paraId="57D1A6D5" w14:textId="4F0B1F16" w:rsidR="0040460A" w:rsidRDefault="00B53AD9" w:rsidP="0040460A">
            <w:r>
              <w:t>Application to out of faculty modules</w:t>
            </w:r>
          </w:p>
        </w:tc>
        <w:tc>
          <w:tcPr>
            <w:tcW w:w="5610" w:type="dxa"/>
          </w:tcPr>
          <w:p w14:paraId="20FA2A26" w14:textId="37A38D0A" w:rsidR="0040460A" w:rsidRDefault="00B53AD9" w:rsidP="0040460A">
            <w:pPr>
              <w:rPr>
                <w:iCs/>
              </w:rPr>
            </w:pPr>
            <w:r>
              <w:rPr>
                <w:iCs/>
              </w:rPr>
              <w:t>No of modules delivered in other faculties</w:t>
            </w:r>
            <w:r w:rsidR="0082480D">
              <w:rPr>
                <w:iCs/>
              </w:rPr>
              <w:t xml:space="preserve">. </w:t>
            </w:r>
            <w:r w:rsidR="0082480D" w:rsidRPr="005252DD">
              <w:rPr>
                <w:rFonts w:cstheme="minorHAnsi"/>
              </w:rPr>
              <w:t xml:space="preserve"> Examples are: BO5501, BH5004, BB4302, BB6112, </w:t>
            </w:r>
            <w:r w:rsidR="00930C90">
              <w:rPr>
                <w:rFonts w:cstheme="minorHAnsi"/>
              </w:rPr>
              <w:t>Engineering school</w:t>
            </w:r>
          </w:p>
        </w:tc>
      </w:tr>
    </w:tbl>
    <w:p w14:paraId="6DEADDD7" w14:textId="664D6DF9" w:rsidR="0040460A" w:rsidRDefault="0040460A">
      <w:pPr>
        <w:rPr>
          <w:rFonts w:ascii="Arial" w:hAnsi="Arial" w:cs="Arial"/>
          <w:b/>
          <w:bCs/>
          <w:color w:val="666666"/>
          <w:sz w:val="15"/>
          <w:szCs w:val="15"/>
        </w:rPr>
      </w:pPr>
    </w:p>
    <w:p w14:paraId="2D95D365" w14:textId="0CAB1EE7" w:rsidR="00B142B7" w:rsidRDefault="00B142B7"/>
    <w:p w14:paraId="1BCD2CD5" w14:textId="39AA337E" w:rsidR="00B142B7" w:rsidRDefault="00B142B7">
      <w:r w:rsidRPr="002F253D">
        <w:rPr>
          <w:b/>
        </w:rPr>
        <w:t>Funders</w:t>
      </w:r>
    </w:p>
    <w:p w14:paraId="64A1C3D6" w14:textId="606F9629" w:rsidR="003607C6" w:rsidRPr="00B33D2F" w:rsidRDefault="00477D87" w:rsidP="00B142B7">
      <w:pPr>
        <w:rPr>
          <w:rFonts w:ascii="Arial" w:hAnsi="Arial" w:cs="Arial"/>
          <w:b/>
          <w:bCs/>
          <w:color w:val="666666"/>
          <w:sz w:val="15"/>
          <w:szCs w:val="15"/>
        </w:rPr>
      </w:pPr>
      <w:r w:rsidRPr="00B33D2F">
        <w:rPr>
          <w:rFonts w:ascii="Arial" w:hAnsi="Arial" w:cs="Arial"/>
          <w:b/>
          <w:bCs/>
          <w:color w:val="666666"/>
          <w:sz w:val="15"/>
          <w:szCs w:val="15"/>
        </w:rPr>
        <w:t>Identify any organization(s) that provided resources to support the activity described in the case study. Where available, include the funder's reference identifier for the project, and a link to the funder's website.</w:t>
      </w:r>
    </w:p>
    <w:p w14:paraId="33E091F0" w14:textId="45EF74EE" w:rsidR="00477D87" w:rsidRPr="00B33D2F" w:rsidRDefault="00477D87" w:rsidP="00B142B7">
      <w:pPr>
        <w:rPr>
          <w:b/>
          <w:bCs/>
          <w:i/>
        </w:rPr>
      </w:pPr>
      <w:r w:rsidRPr="00B33D2F">
        <w:rPr>
          <w:rFonts w:ascii="Arial" w:hAnsi="Arial" w:cs="Arial"/>
          <w:b/>
          <w:bCs/>
          <w:color w:val="666666"/>
          <w:sz w:val="15"/>
          <w:szCs w:val="15"/>
        </w:rPr>
        <w:t>Funder Types: Cash, Data, Development, Equipment, Facilities, Staff</w:t>
      </w:r>
    </w:p>
    <w:tbl>
      <w:tblPr>
        <w:tblStyle w:val="TableGrid"/>
        <w:tblpPr w:leftFromText="180" w:rightFromText="180" w:vertAnchor="text" w:horzAnchor="margin" w:tblpY="4"/>
        <w:tblOverlap w:val="never"/>
        <w:tblW w:w="0" w:type="auto"/>
        <w:tblLook w:val="04A0" w:firstRow="1" w:lastRow="0" w:firstColumn="1" w:lastColumn="0" w:noHBand="0" w:noVBand="1"/>
      </w:tblPr>
      <w:tblGrid>
        <w:gridCol w:w="538"/>
        <w:gridCol w:w="4560"/>
        <w:gridCol w:w="2127"/>
        <w:gridCol w:w="1701"/>
      </w:tblGrid>
      <w:tr w:rsidR="00B142B7" w:rsidRPr="00B142B7" w14:paraId="3EB07A0D" w14:textId="77777777" w:rsidTr="00B142B7">
        <w:tc>
          <w:tcPr>
            <w:tcW w:w="538" w:type="dxa"/>
          </w:tcPr>
          <w:p w14:paraId="2114AF96" w14:textId="77777777" w:rsidR="00B142B7" w:rsidRPr="00B142B7" w:rsidRDefault="00B142B7" w:rsidP="00B142B7">
            <w:pPr>
              <w:rPr>
                <w:b/>
              </w:rPr>
            </w:pPr>
            <w:r w:rsidRPr="00B142B7">
              <w:rPr>
                <w:b/>
              </w:rPr>
              <w:t>No.</w:t>
            </w:r>
          </w:p>
        </w:tc>
        <w:tc>
          <w:tcPr>
            <w:tcW w:w="4560" w:type="dxa"/>
          </w:tcPr>
          <w:p w14:paraId="31A0DC2B" w14:textId="77777777" w:rsidR="00B142B7" w:rsidRPr="00B142B7" w:rsidRDefault="00B142B7" w:rsidP="00B142B7">
            <w:pPr>
              <w:rPr>
                <w:b/>
              </w:rPr>
            </w:pPr>
            <w:r w:rsidRPr="00B142B7">
              <w:rPr>
                <w:b/>
              </w:rPr>
              <w:t>Funder Name</w:t>
            </w:r>
          </w:p>
        </w:tc>
        <w:tc>
          <w:tcPr>
            <w:tcW w:w="2127" w:type="dxa"/>
          </w:tcPr>
          <w:p w14:paraId="032B2CD3" w14:textId="77777777" w:rsidR="00B142B7" w:rsidRPr="00B142B7" w:rsidRDefault="00B142B7" w:rsidP="00B142B7">
            <w:pPr>
              <w:rPr>
                <w:b/>
              </w:rPr>
            </w:pPr>
            <w:r w:rsidRPr="00B142B7">
              <w:rPr>
                <w:b/>
              </w:rPr>
              <w:t>Funder ID</w:t>
            </w:r>
          </w:p>
        </w:tc>
        <w:tc>
          <w:tcPr>
            <w:tcW w:w="1701" w:type="dxa"/>
          </w:tcPr>
          <w:p w14:paraId="2A634DE8" w14:textId="653695EC" w:rsidR="00B142B7" w:rsidRPr="00B142B7" w:rsidRDefault="00B142B7" w:rsidP="00B142B7">
            <w:pPr>
              <w:rPr>
                <w:b/>
              </w:rPr>
            </w:pPr>
            <w:r w:rsidRPr="00B142B7">
              <w:rPr>
                <w:b/>
              </w:rPr>
              <w:t>Funder Type</w:t>
            </w:r>
            <w:r w:rsidR="00477D87">
              <w:rPr>
                <w:b/>
              </w:rPr>
              <w:t xml:space="preserve"> </w:t>
            </w:r>
          </w:p>
        </w:tc>
      </w:tr>
      <w:tr w:rsidR="00B142B7" w14:paraId="63C97F49" w14:textId="77777777" w:rsidTr="00B142B7">
        <w:tc>
          <w:tcPr>
            <w:tcW w:w="538" w:type="dxa"/>
          </w:tcPr>
          <w:p w14:paraId="13471B1E" w14:textId="77777777" w:rsidR="00B142B7" w:rsidRPr="00A70C18" w:rsidRDefault="00B142B7" w:rsidP="00B142B7">
            <w:r>
              <w:t>1</w:t>
            </w:r>
          </w:p>
        </w:tc>
        <w:tc>
          <w:tcPr>
            <w:tcW w:w="4560" w:type="dxa"/>
          </w:tcPr>
          <w:p w14:paraId="29E811EF" w14:textId="77777777" w:rsidR="00B142B7" w:rsidRPr="00A70C18" w:rsidRDefault="00B142B7" w:rsidP="00B142B7"/>
        </w:tc>
        <w:tc>
          <w:tcPr>
            <w:tcW w:w="2127" w:type="dxa"/>
          </w:tcPr>
          <w:p w14:paraId="4704D4F7" w14:textId="2C593EC3" w:rsidR="00B142B7" w:rsidRPr="00A70C18" w:rsidRDefault="00477D87" w:rsidP="00B142B7">
            <w:pPr>
              <w:rPr>
                <w:i/>
              </w:rPr>
            </w:pPr>
            <w:r>
              <w:rPr>
                <w:i/>
              </w:rPr>
              <w:t>Completed on entry to system</w:t>
            </w:r>
          </w:p>
        </w:tc>
        <w:tc>
          <w:tcPr>
            <w:tcW w:w="1701" w:type="dxa"/>
          </w:tcPr>
          <w:p w14:paraId="1F6AEB16" w14:textId="77777777" w:rsidR="00B142B7" w:rsidRPr="00A70C18" w:rsidRDefault="00B142B7" w:rsidP="00B142B7"/>
        </w:tc>
      </w:tr>
      <w:tr w:rsidR="00B142B7" w14:paraId="2CAF031F" w14:textId="77777777" w:rsidTr="00B142B7">
        <w:tc>
          <w:tcPr>
            <w:tcW w:w="538" w:type="dxa"/>
          </w:tcPr>
          <w:p w14:paraId="4424FA9F" w14:textId="77777777" w:rsidR="00B142B7" w:rsidRPr="00A70C18" w:rsidRDefault="00B142B7" w:rsidP="00B142B7">
            <w:r>
              <w:t>2</w:t>
            </w:r>
          </w:p>
        </w:tc>
        <w:tc>
          <w:tcPr>
            <w:tcW w:w="4560" w:type="dxa"/>
          </w:tcPr>
          <w:p w14:paraId="59AF7D34" w14:textId="77777777" w:rsidR="00B142B7" w:rsidRPr="00A70C18" w:rsidRDefault="00B142B7" w:rsidP="00B142B7"/>
        </w:tc>
        <w:tc>
          <w:tcPr>
            <w:tcW w:w="2127" w:type="dxa"/>
          </w:tcPr>
          <w:p w14:paraId="3C630CC2" w14:textId="77777777" w:rsidR="00B142B7" w:rsidRPr="00A70C18" w:rsidRDefault="00B142B7" w:rsidP="00B142B7"/>
        </w:tc>
        <w:tc>
          <w:tcPr>
            <w:tcW w:w="1701" w:type="dxa"/>
          </w:tcPr>
          <w:p w14:paraId="3EED3249" w14:textId="77777777" w:rsidR="00B142B7" w:rsidRPr="00A70C18" w:rsidRDefault="00B142B7" w:rsidP="00B142B7"/>
        </w:tc>
      </w:tr>
    </w:tbl>
    <w:p w14:paraId="3F644E57" w14:textId="521C6408" w:rsidR="00B142B7" w:rsidRDefault="00B142B7"/>
    <w:p w14:paraId="263655BC" w14:textId="24C05C1E" w:rsidR="00B142B7" w:rsidRDefault="00B142B7">
      <w:pPr>
        <w:rPr>
          <w:b/>
        </w:rPr>
      </w:pPr>
      <w:r w:rsidRPr="002F253D">
        <w:rPr>
          <w:b/>
        </w:rPr>
        <w:t>Additional information</w:t>
      </w:r>
    </w:p>
    <w:p w14:paraId="28F10E1B" w14:textId="20FF5E09"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Any other information related to the case study which is not covered by the other fields. This information will appear on the public summary page for this item.  Word limit: 200 words.</w:t>
      </w:r>
    </w:p>
    <w:tbl>
      <w:tblPr>
        <w:tblStyle w:val="TableGrid"/>
        <w:tblW w:w="0" w:type="auto"/>
        <w:tblLook w:val="04A0" w:firstRow="1" w:lastRow="0" w:firstColumn="1" w:lastColumn="0" w:noHBand="0" w:noVBand="1"/>
      </w:tblPr>
      <w:tblGrid>
        <w:gridCol w:w="9016"/>
      </w:tblGrid>
      <w:tr w:rsidR="00B142B7" w14:paraId="03CFD938" w14:textId="77777777" w:rsidTr="00B142B7">
        <w:tc>
          <w:tcPr>
            <w:tcW w:w="9016" w:type="dxa"/>
          </w:tcPr>
          <w:p w14:paraId="2F775059" w14:textId="77777777" w:rsidR="00B142B7" w:rsidRDefault="00B142B7">
            <w:pPr>
              <w:rPr>
                <w:i/>
              </w:rPr>
            </w:pPr>
          </w:p>
          <w:p w14:paraId="37281588" w14:textId="77777777" w:rsidR="00B142B7" w:rsidRDefault="00B142B7">
            <w:pPr>
              <w:rPr>
                <w:i/>
              </w:rPr>
            </w:pPr>
          </w:p>
          <w:p w14:paraId="0380EB4F" w14:textId="7A7A0BEA" w:rsidR="00B142B7" w:rsidRPr="00B142B7" w:rsidRDefault="00B142B7">
            <w:pPr>
              <w:rPr>
                <w:i/>
              </w:rPr>
            </w:pPr>
          </w:p>
        </w:tc>
      </w:tr>
    </w:tbl>
    <w:p w14:paraId="600E5431" w14:textId="15445A4C" w:rsidR="00B142B7" w:rsidRDefault="00B142B7"/>
    <w:p w14:paraId="7A48D05A" w14:textId="566DF61E" w:rsidR="00B33D2F" w:rsidRDefault="00B33D2F"/>
    <w:p w14:paraId="5387CC9E" w14:textId="77777777" w:rsidR="00B33D2F" w:rsidRDefault="00B33D2F"/>
    <w:p w14:paraId="243AA466" w14:textId="77777777" w:rsidR="00655434" w:rsidRPr="003607C6" w:rsidRDefault="00655434" w:rsidP="00655434">
      <w:pPr>
        <w:rPr>
          <w:b/>
        </w:rPr>
      </w:pPr>
      <w:r w:rsidRPr="003607C6">
        <w:rPr>
          <w:b/>
        </w:rPr>
        <w:t>Key words</w:t>
      </w:r>
    </w:p>
    <w:p w14:paraId="7C0136E4" w14:textId="1BC19C92"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 xml:space="preserve">Enter key words/short phrases that characterise key features of the case study. Use </w:t>
      </w:r>
      <w:proofErr w:type="gramStart"/>
      <w:r w:rsidRPr="00B33D2F">
        <w:rPr>
          <w:rFonts w:ascii="Arial" w:hAnsi="Arial" w:cs="Arial"/>
          <w:b/>
          <w:bCs/>
          <w:color w:val="666666"/>
          <w:sz w:val="15"/>
          <w:szCs w:val="15"/>
        </w:rPr>
        <w:t>widely-recognised</w:t>
      </w:r>
      <w:proofErr w:type="gramEnd"/>
      <w:r w:rsidRPr="00B33D2F">
        <w:rPr>
          <w:rFonts w:ascii="Arial" w:hAnsi="Arial" w:cs="Arial"/>
          <w:b/>
          <w:bCs/>
          <w:color w:val="666666"/>
          <w:sz w:val="15"/>
          <w:szCs w:val="15"/>
        </w:rPr>
        <w:t xml:space="preserve"> terms as far as possible. Separate the keywords by means of a semi-colon [;].  Example: Alcohol; Problem drinking; Drug abuse; Pavlovian conditioning; Cue exposure therapy; </w:t>
      </w:r>
    </w:p>
    <w:tbl>
      <w:tblPr>
        <w:tblStyle w:val="TableGrid"/>
        <w:tblW w:w="0" w:type="auto"/>
        <w:tblLook w:val="04A0" w:firstRow="1" w:lastRow="0" w:firstColumn="1" w:lastColumn="0" w:noHBand="0" w:noVBand="1"/>
      </w:tblPr>
      <w:tblGrid>
        <w:gridCol w:w="9016"/>
      </w:tblGrid>
      <w:tr w:rsidR="00477D87" w14:paraId="1988647E" w14:textId="77777777" w:rsidTr="00295F4F">
        <w:tc>
          <w:tcPr>
            <w:tcW w:w="9016" w:type="dxa"/>
          </w:tcPr>
          <w:p w14:paraId="55A3CFA0" w14:textId="77777777" w:rsidR="00477D87" w:rsidRDefault="00477D87" w:rsidP="00295F4F">
            <w:pPr>
              <w:rPr>
                <w:i/>
              </w:rPr>
            </w:pPr>
          </w:p>
          <w:p w14:paraId="0860FE47" w14:textId="105CC8D6" w:rsidR="00477D87" w:rsidRDefault="003A332B" w:rsidP="00295F4F">
            <w:pPr>
              <w:rPr>
                <w:i/>
              </w:rPr>
            </w:pPr>
            <w:r>
              <w:rPr>
                <w:i/>
              </w:rPr>
              <w:t>Peer-assisted learning; pedagogy, collaboration; fostering learning</w:t>
            </w:r>
          </w:p>
          <w:p w14:paraId="0C079268" w14:textId="77777777" w:rsidR="00477D87" w:rsidRPr="00B142B7" w:rsidRDefault="00477D87" w:rsidP="00295F4F">
            <w:pPr>
              <w:rPr>
                <w:i/>
              </w:rPr>
            </w:pPr>
          </w:p>
        </w:tc>
      </w:tr>
    </w:tbl>
    <w:p w14:paraId="16F51537" w14:textId="4FEAB6B1" w:rsidR="00400873" w:rsidRPr="003607C6" w:rsidRDefault="00400873" w:rsidP="00400873">
      <w:pPr>
        <w:rPr>
          <w:b/>
        </w:rPr>
      </w:pPr>
      <w:r>
        <w:rPr>
          <w:b/>
        </w:rPr>
        <w:t>Research Areas</w:t>
      </w:r>
    </w:p>
    <w:p w14:paraId="5689730C" w14:textId="3A4BF06B" w:rsidR="00400873" w:rsidRDefault="00400873" w:rsidP="00400873">
      <w:pPr>
        <w:pStyle w:val="NormalWeb"/>
        <w:rPr>
          <w:rFonts w:ascii="Arial" w:hAnsi="Arial" w:cs="Arial"/>
          <w:b/>
          <w:color w:val="666666"/>
          <w:sz w:val="15"/>
          <w:szCs w:val="15"/>
        </w:rPr>
      </w:pPr>
      <w:r w:rsidRPr="00400873">
        <w:rPr>
          <w:rFonts w:ascii="Arial" w:hAnsi="Arial" w:cs="Arial"/>
          <w:b/>
          <w:color w:val="666666"/>
          <w:sz w:val="15"/>
          <w:szCs w:val="15"/>
        </w:rPr>
        <w:lastRenderedPageBreak/>
        <w:t>Please select the appropriate option(s) from th</w:t>
      </w:r>
      <w:r>
        <w:rPr>
          <w:rFonts w:ascii="Arial" w:hAnsi="Arial" w:cs="Arial"/>
          <w:b/>
          <w:color w:val="666666"/>
          <w:sz w:val="15"/>
          <w:szCs w:val="15"/>
        </w:rPr>
        <w:t>e "Domains Case Studies" list below</w:t>
      </w:r>
    </w:p>
    <w:p w14:paraId="028BCDA2" w14:textId="3D81454A" w:rsidR="00400873" w:rsidRPr="00400873" w:rsidRDefault="00400873" w:rsidP="00400873">
      <w:pPr>
        <w:pStyle w:val="NormalWeb"/>
        <w:rPr>
          <w:rFonts w:ascii="Arial" w:hAnsi="Arial" w:cs="Arial"/>
          <w:b/>
          <w:bCs/>
          <w:color w:val="666666"/>
          <w:sz w:val="15"/>
          <w:szCs w:val="15"/>
        </w:rPr>
      </w:pPr>
      <w:r>
        <w:rPr>
          <w:rFonts w:ascii="Arial" w:hAnsi="Arial" w:cs="Arial"/>
          <w:b/>
          <w:color w:val="666666"/>
          <w:sz w:val="15"/>
          <w:szCs w:val="15"/>
        </w:rPr>
        <w:t xml:space="preserve">Domains Case Studies: Business, Career Development, Civic Engagement, Conference, Doctoral Training, Impact, Income Generation, International Development, International Partnerships, Knowledge Exchange, Knowledge Transfer, </w:t>
      </w:r>
      <w:r w:rsidR="00A102C5">
        <w:rPr>
          <w:rFonts w:ascii="Arial" w:hAnsi="Arial" w:cs="Arial"/>
          <w:b/>
          <w:color w:val="666666"/>
          <w:sz w:val="15"/>
          <w:szCs w:val="15"/>
        </w:rPr>
        <w:t>Mentoring, Pedagogy, Peer Review,</w:t>
      </w:r>
      <w:r>
        <w:rPr>
          <w:rFonts w:ascii="Arial" w:hAnsi="Arial" w:cs="Arial"/>
          <w:b/>
          <w:color w:val="666666"/>
          <w:sz w:val="15"/>
          <w:szCs w:val="15"/>
        </w:rPr>
        <w:t xml:space="preserve"> Practice Research, Professional Practice, Research, Research Methods, Staff Development, Teaching &amp; Learning, Training.</w:t>
      </w:r>
    </w:p>
    <w:tbl>
      <w:tblPr>
        <w:tblStyle w:val="TableGrid"/>
        <w:tblW w:w="0" w:type="auto"/>
        <w:tblLook w:val="04A0" w:firstRow="1" w:lastRow="0" w:firstColumn="1" w:lastColumn="0" w:noHBand="0" w:noVBand="1"/>
      </w:tblPr>
      <w:tblGrid>
        <w:gridCol w:w="9016"/>
      </w:tblGrid>
      <w:tr w:rsidR="00400873" w14:paraId="3BFE9739" w14:textId="77777777" w:rsidTr="00527DAC">
        <w:tc>
          <w:tcPr>
            <w:tcW w:w="9016" w:type="dxa"/>
          </w:tcPr>
          <w:p w14:paraId="33A173CF" w14:textId="77777777" w:rsidR="00400873" w:rsidRDefault="00400873" w:rsidP="00527DAC">
            <w:pPr>
              <w:rPr>
                <w:i/>
              </w:rPr>
            </w:pPr>
          </w:p>
          <w:p w14:paraId="04AEABB9" w14:textId="00802D33" w:rsidR="00400873" w:rsidRPr="00A102C5" w:rsidRDefault="00A102C5" w:rsidP="00A102C5">
            <w:pPr>
              <w:pStyle w:val="NormalWeb"/>
              <w:rPr>
                <w:rFonts w:ascii="Arial" w:hAnsi="Arial" w:cs="Arial"/>
                <w:b/>
                <w:bCs/>
                <w:color w:val="666666"/>
                <w:sz w:val="15"/>
                <w:szCs w:val="15"/>
              </w:rPr>
            </w:pPr>
            <w:r w:rsidRPr="00A102C5">
              <w:rPr>
                <w:rFonts w:asciiTheme="minorHAnsi" w:eastAsiaTheme="minorHAnsi" w:hAnsiTheme="minorHAnsi" w:cstheme="minorBidi"/>
                <w:i/>
                <w:sz w:val="22"/>
                <w:szCs w:val="22"/>
                <w:lang w:eastAsia="en-US"/>
              </w:rPr>
              <w:t>Mentoring</w:t>
            </w:r>
            <w:r>
              <w:rPr>
                <w:rFonts w:asciiTheme="minorHAnsi" w:eastAsiaTheme="minorHAnsi" w:hAnsiTheme="minorHAnsi" w:cstheme="minorBidi"/>
                <w:i/>
                <w:sz w:val="22"/>
                <w:szCs w:val="22"/>
                <w:lang w:eastAsia="en-US"/>
              </w:rPr>
              <w:t xml:space="preserve">; </w:t>
            </w:r>
            <w:r w:rsidRPr="00A102C5">
              <w:rPr>
                <w:rFonts w:asciiTheme="minorHAnsi" w:eastAsiaTheme="minorHAnsi" w:hAnsiTheme="minorHAnsi" w:cstheme="minorBidi"/>
                <w:i/>
                <w:sz w:val="22"/>
                <w:szCs w:val="22"/>
                <w:lang w:eastAsia="en-US"/>
              </w:rPr>
              <w:t>Pedagogy</w:t>
            </w:r>
            <w:r>
              <w:rPr>
                <w:rFonts w:asciiTheme="minorHAnsi" w:eastAsiaTheme="minorHAnsi" w:hAnsiTheme="minorHAnsi" w:cstheme="minorBidi"/>
                <w:i/>
                <w:sz w:val="22"/>
                <w:szCs w:val="22"/>
                <w:lang w:eastAsia="en-US"/>
              </w:rPr>
              <w:t>;</w:t>
            </w:r>
            <w:r w:rsidRPr="00A102C5">
              <w:rPr>
                <w:rFonts w:asciiTheme="minorHAnsi" w:eastAsiaTheme="minorHAnsi" w:hAnsiTheme="minorHAnsi" w:cstheme="minorBidi"/>
                <w:i/>
                <w:sz w:val="22"/>
                <w:szCs w:val="22"/>
                <w:lang w:eastAsia="en-US"/>
              </w:rPr>
              <w:t xml:space="preserve"> Peer Review</w:t>
            </w:r>
            <w:r>
              <w:rPr>
                <w:rFonts w:asciiTheme="minorHAnsi" w:eastAsiaTheme="minorHAnsi" w:hAnsiTheme="minorHAnsi" w:cstheme="minorBidi"/>
                <w:i/>
                <w:sz w:val="22"/>
                <w:szCs w:val="22"/>
                <w:lang w:eastAsia="en-US"/>
              </w:rPr>
              <w:t>;</w:t>
            </w:r>
            <w:r w:rsidRPr="00A102C5">
              <w:rPr>
                <w:rFonts w:asciiTheme="minorHAnsi" w:eastAsiaTheme="minorHAnsi" w:hAnsiTheme="minorHAnsi" w:cstheme="minorBidi"/>
                <w:i/>
                <w:sz w:val="22"/>
                <w:szCs w:val="22"/>
                <w:lang w:eastAsia="en-US"/>
              </w:rPr>
              <w:t xml:space="preserve"> Development</w:t>
            </w:r>
            <w:r>
              <w:rPr>
                <w:rFonts w:asciiTheme="minorHAnsi" w:eastAsiaTheme="minorHAnsi" w:hAnsiTheme="minorHAnsi" w:cstheme="minorBidi"/>
                <w:i/>
                <w:sz w:val="22"/>
                <w:szCs w:val="22"/>
                <w:lang w:eastAsia="en-US"/>
              </w:rPr>
              <w:t xml:space="preserve">; </w:t>
            </w:r>
            <w:r w:rsidRPr="00A102C5">
              <w:rPr>
                <w:rFonts w:asciiTheme="minorHAnsi" w:eastAsiaTheme="minorHAnsi" w:hAnsiTheme="minorHAnsi" w:cstheme="minorBidi"/>
                <w:i/>
                <w:sz w:val="22"/>
                <w:szCs w:val="22"/>
                <w:lang w:eastAsia="en-US"/>
              </w:rPr>
              <w:t>Teaching &amp; Learning</w:t>
            </w:r>
            <w:r>
              <w:rPr>
                <w:rFonts w:asciiTheme="minorHAnsi" w:eastAsiaTheme="minorHAnsi" w:hAnsiTheme="minorHAnsi" w:cstheme="minorBidi"/>
                <w:i/>
                <w:sz w:val="22"/>
                <w:szCs w:val="22"/>
                <w:lang w:eastAsia="en-US"/>
              </w:rPr>
              <w:t>;</w:t>
            </w:r>
            <w:r w:rsidRPr="00A102C5">
              <w:rPr>
                <w:rFonts w:asciiTheme="minorHAnsi" w:eastAsiaTheme="minorHAnsi" w:hAnsiTheme="minorHAnsi" w:cstheme="minorBidi"/>
                <w:i/>
                <w:sz w:val="22"/>
                <w:szCs w:val="22"/>
                <w:lang w:eastAsia="en-US"/>
              </w:rPr>
              <w:t xml:space="preserve"> Training</w:t>
            </w:r>
          </w:p>
        </w:tc>
      </w:tr>
    </w:tbl>
    <w:p w14:paraId="5748E74B" w14:textId="77777777" w:rsidR="00400873" w:rsidRDefault="00400873">
      <w:pPr>
        <w:rPr>
          <w:b/>
        </w:rPr>
      </w:pPr>
    </w:p>
    <w:p w14:paraId="4D022991" w14:textId="7587EF38" w:rsidR="00B142B7" w:rsidRDefault="00B142B7">
      <w:r w:rsidRPr="002F253D">
        <w:rPr>
          <w:b/>
        </w:rPr>
        <w:t>Public Gallery</w:t>
      </w:r>
    </w:p>
    <w:p w14:paraId="1A198B59" w14:textId="431E9CC5" w:rsidR="00B142B7" w:rsidRPr="00647CC6" w:rsidRDefault="00B142B7" w:rsidP="00B142B7">
      <w:pPr>
        <w:rPr>
          <w:rFonts w:ascii="Arial" w:hAnsi="Arial" w:cs="Arial"/>
          <w:b/>
          <w:bCs/>
          <w:iCs/>
          <w:color w:val="7F7F7F" w:themeColor="text1" w:themeTint="80"/>
          <w:sz w:val="15"/>
          <w:szCs w:val="15"/>
        </w:rPr>
      </w:pPr>
      <w:r w:rsidRPr="00647CC6">
        <w:rPr>
          <w:rFonts w:ascii="Arial" w:hAnsi="Arial" w:cs="Arial"/>
          <w:b/>
          <w:bCs/>
          <w:iCs/>
          <w:color w:val="7F7F7F" w:themeColor="text1" w:themeTint="80"/>
          <w:sz w:val="15"/>
          <w:szCs w:val="15"/>
        </w:rPr>
        <w:t>Images of project, films, sound files and interviews,</w:t>
      </w:r>
      <w:r w:rsidR="00647CC6" w:rsidRPr="00647CC6">
        <w:rPr>
          <w:rFonts w:ascii="Arial" w:hAnsi="Arial" w:cs="Arial"/>
          <w:b/>
          <w:bCs/>
          <w:iCs/>
          <w:color w:val="7F7F7F" w:themeColor="text1" w:themeTint="80"/>
          <w:sz w:val="15"/>
          <w:szCs w:val="15"/>
        </w:rPr>
        <w:t xml:space="preserve"> data,</w:t>
      </w:r>
      <w:r w:rsidRPr="00647CC6">
        <w:rPr>
          <w:rFonts w:ascii="Arial" w:hAnsi="Arial" w:cs="Arial"/>
          <w:b/>
          <w:bCs/>
          <w:iCs/>
          <w:color w:val="7F7F7F" w:themeColor="text1" w:themeTint="80"/>
          <w:sz w:val="15"/>
          <w:szCs w:val="15"/>
        </w:rPr>
        <w:t xml:space="preserve"> graphs and tables. </w:t>
      </w:r>
      <w:r w:rsidR="00647CC6" w:rsidRPr="00647CC6">
        <w:rPr>
          <w:rFonts w:ascii="Arial" w:hAnsi="Arial" w:cs="Arial"/>
          <w:b/>
          <w:bCs/>
          <w:iCs/>
          <w:color w:val="7F7F7F" w:themeColor="text1" w:themeTint="80"/>
          <w:sz w:val="15"/>
          <w:szCs w:val="15"/>
        </w:rPr>
        <w:t>This may</w:t>
      </w:r>
      <w:r w:rsidRPr="00647CC6">
        <w:rPr>
          <w:rFonts w:ascii="Arial" w:hAnsi="Arial" w:cs="Arial"/>
          <w:b/>
          <w:bCs/>
          <w:iCs/>
          <w:color w:val="7F7F7F" w:themeColor="text1" w:themeTint="80"/>
          <w:sz w:val="15"/>
          <w:szCs w:val="15"/>
        </w:rPr>
        <w:t xml:space="preserve"> include links to media and press and social media where relevant</w:t>
      </w:r>
      <w:r w:rsidR="003607C6" w:rsidRPr="00647CC6">
        <w:rPr>
          <w:rFonts w:ascii="Arial" w:hAnsi="Arial" w:cs="Arial"/>
          <w:b/>
          <w:bCs/>
          <w:iCs/>
          <w:color w:val="7F7F7F" w:themeColor="text1" w:themeTint="80"/>
          <w:sz w:val="15"/>
          <w:szCs w:val="15"/>
        </w:rPr>
        <w:t xml:space="preserve"> (</w:t>
      </w:r>
      <w:r w:rsidR="008E3E1F" w:rsidRPr="00647CC6">
        <w:rPr>
          <w:rFonts w:ascii="Arial" w:hAnsi="Arial" w:cs="Arial"/>
          <w:b/>
          <w:bCs/>
          <w:iCs/>
          <w:color w:val="7F7F7F" w:themeColor="text1" w:themeTint="80"/>
          <w:sz w:val="15"/>
          <w:szCs w:val="15"/>
        </w:rPr>
        <w:t>Some may be in ‘Other key outputs’ above, some here</w:t>
      </w:r>
      <w:r w:rsidR="003607C6" w:rsidRPr="00647CC6">
        <w:rPr>
          <w:rFonts w:ascii="Arial" w:hAnsi="Arial" w:cs="Arial"/>
          <w:b/>
          <w:bCs/>
          <w:iCs/>
          <w:color w:val="7F7F7F" w:themeColor="text1" w:themeTint="80"/>
          <w:sz w:val="15"/>
          <w:szCs w:val="15"/>
        </w:rPr>
        <w:t>)</w:t>
      </w:r>
      <w:r w:rsidRPr="00647CC6">
        <w:rPr>
          <w:rFonts w:ascii="Arial" w:hAnsi="Arial" w:cs="Arial"/>
          <w:b/>
          <w:bCs/>
          <w:iCs/>
          <w:color w:val="7F7F7F" w:themeColor="text1" w:themeTint="80"/>
          <w:sz w:val="15"/>
          <w:szCs w:val="15"/>
        </w:rPr>
        <w:t xml:space="preserve">. </w:t>
      </w:r>
      <w:r w:rsidR="00647CC6" w:rsidRPr="00647CC6">
        <w:rPr>
          <w:rFonts w:ascii="Arial" w:hAnsi="Arial" w:cs="Arial"/>
          <w:b/>
          <w:bCs/>
          <w:iCs/>
          <w:color w:val="7F7F7F" w:themeColor="text1" w:themeTint="80"/>
          <w:sz w:val="15"/>
          <w:szCs w:val="15"/>
        </w:rPr>
        <w:t>Embed links in the document where this is possible and attach relevant appendices of succinct evidence not included elsewhere in the case.</w:t>
      </w:r>
    </w:p>
    <w:tbl>
      <w:tblPr>
        <w:tblStyle w:val="TableGrid"/>
        <w:tblW w:w="0" w:type="auto"/>
        <w:tblLook w:val="04A0" w:firstRow="1" w:lastRow="0" w:firstColumn="1" w:lastColumn="0" w:noHBand="0" w:noVBand="1"/>
      </w:tblPr>
      <w:tblGrid>
        <w:gridCol w:w="9016"/>
      </w:tblGrid>
      <w:tr w:rsidR="00B142B7" w14:paraId="01DF8CE0" w14:textId="77777777" w:rsidTr="00B142B7">
        <w:tc>
          <w:tcPr>
            <w:tcW w:w="9016" w:type="dxa"/>
          </w:tcPr>
          <w:p w14:paraId="688C6055" w14:textId="57F72E3D" w:rsidR="00B142B7" w:rsidRDefault="00647CC6" w:rsidP="00B142B7">
            <w:pPr>
              <w:rPr>
                <w:i/>
              </w:rPr>
            </w:pPr>
            <w:r>
              <w:rPr>
                <w:i/>
              </w:rPr>
              <w:t>Links:</w:t>
            </w:r>
          </w:p>
          <w:p w14:paraId="6EEB5F9F" w14:textId="77777777" w:rsidR="00B142B7" w:rsidRDefault="00B142B7" w:rsidP="00B142B7">
            <w:pPr>
              <w:rPr>
                <w:i/>
              </w:rPr>
            </w:pPr>
          </w:p>
          <w:p w14:paraId="4082EDE1" w14:textId="77777777" w:rsidR="00B142B7" w:rsidRDefault="00B142B7" w:rsidP="00B142B7">
            <w:pPr>
              <w:rPr>
                <w:i/>
              </w:rPr>
            </w:pPr>
          </w:p>
          <w:p w14:paraId="614D36F2" w14:textId="77777777" w:rsidR="00B142B7" w:rsidRDefault="00B142B7" w:rsidP="00B142B7">
            <w:pPr>
              <w:rPr>
                <w:i/>
              </w:rPr>
            </w:pPr>
          </w:p>
          <w:p w14:paraId="1032A79E" w14:textId="77777777" w:rsidR="00B142B7" w:rsidRDefault="00B142B7" w:rsidP="00B142B7">
            <w:pPr>
              <w:rPr>
                <w:i/>
              </w:rPr>
            </w:pPr>
          </w:p>
          <w:p w14:paraId="1F685DB4" w14:textId="0BC142F7" w:rsidR="00B142B7" w:rsidRDefault="00B142B7" w:rsidP="00B142B7">
            <w:pPr>
              <w:rPr>
                <w:i/>
              </w:rPr>
            </w:pPr>
          </w:p>
        </w:tc>
      </w:tr>
    </w:tbl>
    <w:p w14:paraId="717709D0" w14:textId="77777777" w:rsidR="00647CC6" w:rsidRDefault="00647CC6" w:rsidP="00B142B7">
      <w:pPr>
        <w:rPr>
          <w:b/>
          <w:bCs/>
          <w:iCs/>
        </w:rPr>
      </w:pPr>
    </w:p>
    <w:p w14:paraId="18D232A1" w14:textId="2B595279" w:rsidR="00647CC6" w:rsidRPr="00647CC6" w:rsidRDefault="00647CC6" w:rsidP="00B142B7">
      <w:pPr>
        <w:rPr>
          <w:b/>
          <w:bCs/>
          <w:iCs/>
        </w:rPr>
      </w:pPr>
      <w:r w:rsidRPr="00647CC6">
        <w:rPr>
          <w:b/>
          <w:bCs/>
          <w:iCs/>
        </w:rPr>
        <w:t>List of appendices</w:t>
      </w:r>
      <w:r w:rsidR="0012228B">
        <w:rPr>
          <w:b/>
          <w:bCs/>
          <w:iCs/>
        </w:rPr>
        <w:t xml:space="preserve"> (attachments)</w:t>
      </w:r>
      <w:r w:rsidRPr="00647CC6">
        <w:rPr>
          <w:b/>
          <w:bCs/>
          <w:iCs/>
        </w:rPr>
        <w:t>:</w:t>
      </w:r>
    </w:p>
    <w:sectPr w:rsidR="00647CC6" w:rsidRPr="00647CC6" w:rsidSect="000440A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552B" w14:textId="77777777" w:rsidR="00171B17" w:rsidRDefault="00171B17" w:rsidP="00D87DFE">
      <w:pPr>
        <w:spacing w:after="0" w:line="240" w:lineRule="auto"/>
      </w:pPr>
      <w:r>
        <w:separator/>
      </w:r>
    </w:p>
  </w:endnote>
  <w:endnote w:type="continuationSeparator" w:id="0">
    <w:p w14:paraId="10695F93" w14:textId="77777777" w:rsidR="00171B17" w:rsidRDefault="00171B17" w:rsidP="00D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3291" w14:textId="77777777" w:rsidR="00477D87" w:rsidRDefault="0047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898339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E58AB5C" w14:textId="72A738DF" w:rsidR="004C326E" w:rsidRPr="006A5F60" w:rsidRDefault="004C326E">
            <w:pPr>
              <w:pStyle w:val="Footer"/>
              <w:jc w:val="center"/>
              <w:rPr>
                <w:sz w:val="16"/>
                <w:szCs w:val="16"/>
              </w:rPr>
            </w:pPr>
            <w:r w:rsidRPr="006A5F60">
              <w:rPr>
                <w:sz w:val="16"/>
                <w:szCs w:val="16"/>
              </w:rPr>
              <w:t xml:space="preserve">Page </w:t>
            </w:r>
            <w:r w:rsidRPr="006A5F60">
              <w:rPr>
                <w:bCs/>
                <w:sz w:val="16"/>
                <w:szCs w:val="16"/>
              </w:rPr>
              <w:fldChar w:fldCharType="begin"/>
            </w:r>
            <w:r w:rsidRPr="006A5F60">
              <w:rPr>
                <w:bCs/>
                <w:sz w:val="16"/>
                <w:szCs w:val="16"/>
              </w:rPr>
              <w:instrText xml:space="preserve"> PAGE </w:instrText>
            </w:r>
            <w:r w:rsidRPr="006A5F60">
              <w:rPr>
                <w:bCs/>
                <w:sz w:val="16"/>
                <w:szCs w:val="16"/>
              </w:rPr>
              <w:fldChar w:fldCharType="separate"/>
            </w:r>
            <w:r w:rsidR="00E971D3">
              <w:rPr>
                <w:bCs/>
                <w:noProof/>
                <w:sz w:val="16"/>
                <w:szCs w:val="16"/>
              </w:rPr>
              <w:t>1</w:t>
            </w:r>
            <w:r w:rsidRPr="006A5F60">
              <w:rPr>
                <w:bCs/>
                <w:sz w:val="16"/>
                <w:szCs w:val="16"/>
              </w:rPr>
              <w:fldChar w:fldCharType="end"/>
            </w:r>
            <w:r w:rsidRPr="006A5F60">
              <w:rPr>
                <w:sz w:val="16"/>
                <w:szCs w:val="16"/>
              </w:rPr>
              <w:t xml:space="preserve"> of </w:t>
            </w:r>
            <w:r w:rsidRPr="006A5F60">
              <w:rPr>
                <w:bCs/>
                <w:sz w:val="16"/>
                <w:szCs w:val="16"/>
              </w:rPr>
              <w:fldChar w:fldCharType="begin"/>
            </w:r>
            <w:r w:rsidRPr="006A5F60">
              <w:rPr>
                <w:bCs/>
                <w:sz w:val="16"/>
                <w:szCs w:val="16"/>
              </w:rPr>
              <w:instrText xml:space="preserve"> NUMPAGES  </w:instrText>
            </w:r>
            <w:r w:rsidRPr="006A5F60">
              <w:rPr>
                <w:bCs/>
                <w:sz w:val="16"/>
                <w:szCs w:val="16"/>
              </w:rPr>
              <w:fldChar w:fldCharType="separate"/>
            </w:r>
            <w:r w:rsidR="00E971D3">
              <w:rPr>
                <w:bCs/>
                <w:noProof/>
                <w:sz w:val="16"/>
                <w:szCs w:val="16"/>
              </w:rPr>
              <w:t>1</w:t>
            </w:r>
            <w:r w:rsidRPr="006A5F60">
              <w:rPr>
                <w:bCs/>
                <w:sz w:val="16"/>
                <w:szCs w:val="16"/>
              </w:rPr>
              <w:fldChar w:fldCharType="end"/>
            </w:r>
          </w:p>
        </w:sdtContent>
      </w:sdt>
    </w:sdtContent>
  </w:sdt>
  <w:p w14:paraId="5AB2C841" w14:textId="77777777" w:rsidR="004C326E" w:rsidRDefault="004C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DB83" w14:textId="77777777" w:rsidR="00477D87" w:rsidRDefault="004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3D17" w14:textId="77777777" w:rsidR="00171B17" w:rsidRDefault="00171B17" w:rsidP="00D87DFE">
      <w:pPr>
        <w:spacing w:after="0" w:line="240" w:lineRule="auto"/>
      </w:pPr>
      <w:r>
        <w:separator/>
      </w:r>
    </w:p>
  </w:footnote>
  <w:footnote w:type="continuationSeparator" w:id="0">
    <w:p w14:paraId="4CFF2292" w14:textId="77777777" w:rsidR="00171B17" w:rsidRDefault="00171B17" w:rsidP="00D8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D018" w14:textId="77777777" w:rsidR="00477D87" w:rsidRDefault="0047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477D87" w:rsidRDefault="0047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689" w14:textId="77777777" w:rsidR="00477D87" w:rsidRDefault="004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9.7pt;height:14.25pt;visibility:visible;mso-wrap-style:square" o:bullet="t">
        <v:imagedata r:id="rId1" o:title=""/>
      </v:shape>
    </w:pict>
  </w:numPicBullet>
  <w:abstractNum w:abstractNumId="0" w15:restartNumberingAfterBreak="0">
    <w:nsid w:val="0544375A"/>
    <w:multiLevelType w:val="hybridMultilevel"/>
    <w:tmpl w:val="7968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7804"/>
    <w:multiLevelType w:val="hybridMultilevel"/>
    <w:tmpl w:val="C230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A50E0"/>
    <w:multiLevelType w:val="hybridMultilevel"/>
    <w:tmpl w:val="B9F69026"/>
    <w:lvl w:ilvl="0" w:tplc="3B04590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479D"/>
    <w:multiLevelType w:val="hybridMultilevel"/>
    <w:tmpl w:val="084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0D56"/>
    <w:multiLevelType w:val="hybridMultilevel"/>
    <w:tmpl w:val="110AF368"/>
    <w:lvl w:ilvl="0" w:tplc="F9AA8C3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2C4B85"/>
    <w:multiLevelType w:val="hybridMultilevel"/>
    <w:tmpl w:val="C872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3B44"/>
    <w:multiLevelType w:val="hybridMultilevel"/>
    <w:tmpl w:val="9CFAC732"/>
    <w:lvl w:ilvl="0" w:tplc="3B045902">
      <w:start w:val="1"/>
      <w:numFmt w:val="bullet"/>
      <w:lvlText w:val=""/>
      <w:lvlPicBulletId w:val="0"/>
      <w:lvlJc w:val="left"/>
      <w:pPr>
        <w:tabs>
          <w:tab w:val="num" w:pos="720"/>
        </w:tabs>
        <w:ind w:left="720" w:hanging="360"/>
      </w:pPr>
      <w:rPr>
        <w:rFonts w:ascii="Symbol" w:hAnsi="Symbol" w:hint="default"/>
      </w:rPr>
    </w:lvl>
    <w:lvl w:ilvl="1" w:tplc="0FE057C6" w:tentative="1">
      <w:start w:val="1"/>
      <w:numFmt w:val="bullet"/>
      <w:lvlText w:val=""/>
      <w:lvlJc w:val="left"/>
      <w:pPr>
        <w:tabs>
          <w:tab w:val="num" w:pos="1440"/>
        </w:tabs>
        <w:ind w:left="1440" w:hanging="360"/>
      </w:pPr>
      <w:rPr>
        <w:rFonts w:ascii="Symbol" w:hAnsi="Symbol" w:hint="default"/>
      </w:rPr>
    </w:lvl>
    <w:lvl w:ilvl="2" w:tplc="A65476C8" w:tentative="1">
      <w:start w:val="1"/>
      <w:numFmt w:val="bullet"/>
      <w:lvlText w:val=""/>
      <w:lvlJc w:val="left"/>
      <w:pPr>
        <w:tabs>
          <w:tab w:val="num" w:pos="2160"/>
        </w:tabs>
        <w:ind w:left="2160" w:hanging="360"/>
      </w:pPr>
      <w:rPr>
        <w:rFonts w:ascii="Symbol" w:hAnsi="Symbol" w:hint="default"/>
      </w:rPr>
    </w:lvl>
    <w:lvl w:ilvl="3" w:tplc="37343C86" w:tentative="1">
      <w:start w:val="1"/>
      <w:numFmt w:val="bullet"/>
      <w:lvlText w:val=""/>
      <w:lvlJc w:val="left"/>
      <w:pPr>
        <w:tabs>
          <w:tab w:val="num" w:pos="2880"/>
        </w:tabs>
        <w:ind w:left="2880" w:hanging="360"/>
      </w:pPr>
      <w:rPr>
        <w:rFonts w:ascii="Symbol" w:hAnsi="Symbol" w:hint="default"/>
      </w:rPr>
    </w:lvl>
    <w:lvl w:ilvl="4" w:tplc="731C941E" w:tentative="1">
      <w:start w:val="1"/>
      <w:numFmt w:val="bullet"/>
      <w:lvlText w:val=""/>
      <w:lvlJc w:val="left"/>
      <w:pPr>
        <w:tabs>
          <w:tab w:val="num" w:pos="3600"/>
        </w:tabs>
        <w:ind w:left="3600" w:hanging="360"/>
      </w:pPr>
      <w:rPr>
        <w:rFonts w:ascii="Symbol" w:hAnsi="Symbol" w:hint="default"/>
      </w:rPr>
    </w:lvl>
    <w:lvl w:ilvl="5" w:tplc="AB5EE4A0" w:tentative="1">
      <w:start w:val="1"/>
      <w:numFmt w:val="bullet"/>
      <w:lvlText w:val=""/>
      <w:lvlJc w:val="left"/>
      <w:pPr>
        <w:tabs>
          <w:tab w:val="num" w:pos="4320"/>
        </w:tabs>
        <w:ind w:left="4320" w:hanging="360"/>
      </w:pPr>
      <w:rPr>
        <w:rFonts w:ascii="Symbol" w:hAnsi="Symbol" w:hint="default"/>
      </w:rPr>
    </w:lvl>
    <w:lvl w:ilvl="6" w:tplc="65504CEC" w:tentative="1">
      <w:start w:val="1"/>
      <w:numFmt w:val="bullet"/>
      <w:lvlText w:val=""/>
      <w:lvlJc w:val="left"/>
      <w:pPr>
        <w:tabs>
          <w:tab w:val="num" w:pos="5040"/>
        </w:tabs>
        <w:ind w:left="5040" w:hanging="360"/>
      </w:pPr>
      <w:rPr>
        <w:rFonts w:ascii="Symbol" w:hAnsi="Symbol" w:hint="default"/>
      </w:rPr>
    </w:lvl>
    <w:lvl w:ilvl="7" w:tplc="77CC32FE" w:tentative="1">
      <w:start w:val="1"/>
      <w:numFmt w:val="bullet"/>
      <w:lvlText w:val=""/>
      <w:lvlJc w:val="left"/>
      <w:pPr>
        <w:tabs>
          <w:tab w:val="num" w:pos="5760"/>
        </w:tabs>
        <w:ind w:left="5760" w:hanging="360"/>
      </w:pPr>
      <w:rPr>
        <w:rFonts w:ascii="Symbol" w:hAnsi="Symbol" w:hint="default"/>
      </w:rPr>
    </w:lvl>
    <w:lvl w:ilvl="8" w:tplc="984627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401D91"/>
    <w:multiLevelType w:val="hybridMultilevel"/>
    <w:tmpl w:val="09905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C204D"/>
    <w:multiLevelType w:val="hybridMultilevel"/>
    <w:tmpl w:val="217E3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4F2751"/>
    <w:multiLevelType w:val="hybridMultilevel"/>
    <w:tmpl w:val="6386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57264"/>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FAF"/>
    <w:multiLevelType w:val="hybridMultilevel"/>
    <w:tmpl w:val="5450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F3586"/>
    <w:multiLevelType w:val="hybridMultilevel"/>
    <w:tmpl w:val="3348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12312"/>
    <w:multiLevelType w:val="hybridMultilevel"/>
    <w:tmpl w:val="9C42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D38F5"/>
    <w:multiLevelType w:val="hybridMultilevel"/>
    <w:tmpl w:val="819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82556"/>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B015F"/>
    <w:multiLevelType w:val="hybridMultilevel"/>
    <w:tmpl w:val="6CE2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B72A0"/>
    <w:multiLevelType w:val="hybridMultilevel"/>
    <w:tmpl w:val="820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0"/>
  </w:num>
  <w:num w:numId="5">
    <w:abstractNumId w:val="17"/>
  </w:num>
  <w:num w:numId="6">
    <w:abstractNumId w:val="15"/>
  </w:num>
  <w:num w:numId="7">
    <w:abstractNumId w:val="5"/>
  </w:num>
  <w:num w:numId="8">
    <w:abstractNumId w:val="4"/>
  </w:num>
  <w:num w:numId="9">
    <w:abstractNumId w:val="14"/>
  </w:num>
  <w:num w:numId="10">
    <w:abstractNumId w:val="3"/>
  </w:num>
  <w:num w:numId="11">
    <w:abstractNumId w:val="8"/>
  </w:num>
  <w:num w:numId="12">
    <w:abstractNumId w:val="10"/>
  </w:num>
  <w:num w:numId="13">
    <w:abstractNumId w:val="9"/>
  </w:num>
  <w:num w:numId="14">
    <w:abstractNumId w:val="13"/>
  </w:num>
  <w:num w:numId="15">
    <w:abstractNumId w:val="1"/>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F2"/>
    <w:rsid w:val="00036ACF"/>
    <w:rsid w:val="000440A5"/>
    <w:rsid w:val="000572F9"/>
    <w:rsid w:val="000634FB"/>
    <w:rsid w:val="0006452D"/>
    <w:rsid w:val="00086859"/>
    <w:rsid w:val="000E04F1"/>
    <w:rsid w:val="000F00E4"/>
    <w:rsid w:val="000F1607"/>
    <w:rsid w:val="000F1AAC"/>
    <w:rsid w:val="001060BF"/>
    <w:rsid w:val="0012228B"/>
    <w:rsid w:val="00154881"/>
    <w:rsid w:val="0016496B"/>
    <w:rsid w:val="00164D45"/>
    <w:rsid w:val="001667DB"/>
    <w:rsid w:val="00171B17"/>
    <w:rsid w:val="00177963"/>
    <w:rsid w:val="0019448A"/>
    <w:rsid w:val="0022424F"/>
    <w:rsid w:val="002375EE"/>
    <w:rsid w:val="00243678"/>
    <w:rsid w:val="002603F2"/>
    <w:rsid w:val="00266F35"/>
    <w:rsid w:val="002743B3"/>
    <w:rsid w:val="002750A5"/>
    <w:rsid w:val="00296556"/>
    <w:rsid w:val="002A3E0C"/>
    <w:rsid w:val="002B39DD"/>
    <w:rsid w:val="002C5B4F"/>
    <w:rsid w:val="002D002E"/>
    <w:rsid w:val="002F253D"/>
    <w:rsid w:val="002F57D6"/>
    <w:rsid w:val="002F634E"/>
    <w:rsid w:val="002F6A98"/>
    <w:rsid w:val="00301522"/>
    <w:rsid w:val="0030434C"/>
    <w:rsid w:val="0031423E"/>
    <w:rsid w:val="0031755A"/>
    <w:rsid w:val="003414C5"/>
    <w:rsid w:val="003435C9"/>
    <w:rsid w:val="00347E19"/>
    <w:rsid w:val="003607C6"/>
    <w:rsid w:val="003720A5"/>
    <w:rsid w:val="00373D33"/>
    <w:rsid w:val="003770EF"/>
    <w:rsid w:val="003972EC"/>
    <w:rsid w:val="003A332B"/>
    <w:rsid w:val="003A354F"/>
    <w:rsid w:val="003B2E37"/>
    <w:rsid w:val="003C3580"/>
    <w:rsid w:val="003D1504"/>
    <w:rsid w:val="003E0695"/>
    <w:rsid w:val="003F0B00"/>
    <w:rsid w:val="003F3219"/>
    <w:rsid w:val="00400873"/>
    <w:rsid w:val="00402E72"/>
    <w:rsid w:val="0040460A"/>
    <w:rsid w:val="00455928"/>
    <w:rsid w:val="00477D87"/>
    <w:rsid w:val="004C326E"/>
    <w:rsid w:val="004C5111"/>
    <w:rsid w:val="004D5AA6"/>
    <w:rsid w:val="0050277E"/>
    <w:rsid w:val="00502898"/>
    <w:rsid w:val="00525BBD"/>
    <w:rsid w:val="00541F8E"/>
    <w:rsid w:val="005560E3"/>
    <w:rsid w:val="00564632"/>
    <w:rsid w:val="005C7764"/>
    <w:rsid w:val="0064399C"/>
    <w:rsid w:val="00644D83"/>
    <w:rsid w:val="00647CC6"/>
    <w:rsid w:val="00655434"/>
    <w:rsid w:val="006A0211"/>
    <w:rsid w:val="006A2C8F"/>
    <w:rsid w:val="006A5F60"/>
    <w:rsid w:val="006B78CD"/>
    <w:rsid w:val="006C305D"/>
    <w:rsid w:val="006D0A53"/>
    <w:rsid w:val="00711EBE"/>
    <w:rsid w:val="00713ACB"/>
    <w:rsid w:val="00726DC1"/>
    <w:rsid w:val="0077024C"/>
    <w:rsid w:val="00770623"/>
    <w:rsid w:val="007A1670"/>
    <w:rsid w:val="007B3258"/>
    <w:rsid w:val="00800313"/>
    <w:rsid w:val="008045CA"/>
    <w:rsid w:val="0080523F"/>
    <w:rsid w:val="00815F92"/>
    <w:rsid w:val="0082480D"/>
    <w:rsid w:val="00836957"/>
    <w:rsid w:val="008376A0"/>
    <w:rsid w:val="00880DBE"/>
    <w:rsid w:val="008B7F9A"/>
    <w:rsid w:val="008C048F"/>
    <w:rsid w:val="008E3E1F"/>
    <w:rsid w:val="008F3493"/>
    <w:rsid w:val="00915810"/>
    <w:rsid w:val="00930C90"/>
    <w:rsid w:val="0093161A"/>
    <w:rsid w:val="00953E12"/>
    <w:rsid w:val="00974D5C"/>
    <w:rsid w:val="00996EE6"/>
    <w:rsid w:val="00997C15"/>
    <w:rsid w:val="009A684A"/>
    <w:rsid w:val="009C574D"/>
    <w:rsid w:val="009F670E"/>
    <w:rsid w:val="00A102C5"/>
    <w:rsid w:val="00A130AB"/>
    <w:rsid w:val="00A42957"/>
    <w:rsid w:val="00A60B2E"/>
    <w:rsid w:val="00A6719F"/>
    <w:rsid w:val="00A70C18"/>
    <w:rsid w:val="00AB459A"/>
    <w:rsid w:val="00AC6210"/>
    <w:rsid w:val="00AD62B7"/>
    <w:rsid w:val="00B142B7"/>
    <w:rsid w:val="00B26614"/>
    <w:rsid w:val="00B33D2F"/>
    <w:rsid w:val="00B43A18"/>
    <w:rsid w:val="00B45867"/>
    <w:rsid w:val="00B53AD9"/>
    <w:rsid w:val="00B60396"/>
    <w:rsid w:val="00B7114A"/>
    <w:rsid w:val="00B739EE"/>
    <w:rsid w:val="00BB000E"/>
    <w:rsid w:val="00C060CA"/>
    <w:rsid w:val="00C47EA6"/>
    <w:rsid w:val="00C55B06"/>
    <w:rsid w:val="00C56B7B"/>
    <w:rsid w:val="00C61259"/>
    <w:rsid w:val="00C92714"/>
    <w:rsid w:val="00CB619A"/>
    <w:rsid w:val="00CD2B90"/>
    <w:rsid w:val="00CE4733"/>
    <w:rsid w:val="00CF1815"/>
    <w:rsid w:val="00D4795C"/>
    <w:rsid w:val="00D50F44"/>
    <w:rsid w:val="00D87DFE"/>
    <w:rsid w:val="00DD07D4"/>
    <w:rsid w:val="00DD1F4E"/>
    <w:rsid w:val="00DF2EE3"/>
    <w:rsid w:val="00DF5BCE"/>
    <w:rsid w:val="00E14F5F"/>
    <w:rsid w:val="00E378BF"/>
    <w:rsid w:val="00E443C4"/>
    <w:rsid w:val="00E461EB"/>
    <w:rsid w:val="00E465B1"/>
    <w:rsid w:val="00E547C0"/>
    <w:rsid w:val="00E76E0A"/>
    <w:rsid w:val="00E971D3"/>
    <w:rsid w:val="00EC4AF1"/>
    <w:rsid w:val="00EE309B"/>
    <w:rsid w:val="00F20B0D"/>
    <w:rsid w:val="00F26600"/>
    <w:rsid w:val="00F27CD3"/>
    <w:rsid w:val="00F34B33"/>
    <w:rsid w:val="00F61AFD"/>
    <w:rsid w:val="00F76C9F"/>
    <w:rsid w:val="00F77FD7"/>
    <w:rsid w:val="00FB02CF"/>
    <w:rsid w:val="00FE2E2B"/>
    <w:rsid w:val="00FE7B57"/>
    <w:rsid w:val="00FF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6D60"/>
  <w15:chartTrackingRefBased/>
  <w15:docId w15:val="{7D3704E7-2279-4D86-992E-06358E5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2"/>
    <w:pPr>
      <w:ind w:left="720"/>
      <w:contextualSpacing/>
    </w:pPr>
  </w:style>
  <w:style w:type="table" w:styleId="TableGrid">
    <w:name w:val="Table Grid"/>
    <w:basedOn w:val="TableNormal"/>
    <w:uiPriority w:val="39"/>
    <w:rsid w:val="00FB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DFE"/>
  </w:style>
  <w:style w:type="paragraph" w:styleId="Footer">
    <w:name w:val="footer"/>
    <w:basedOn w:val="Normal"/>
    <w:link w:val="FooterChar"/>
    <w:uiPriority w:val="99"/>
    <w:unhideWhenUsed/>
    <w:rsid w:val="00D8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FE"/>
  </w:style>
  <w:style w:type="character" w:styleId="Hyperlink">
    <w:name w:val="Hyperlink"/>
    <w:basedOn w:val="DefaultParagraphFont"/>
    <w:uiPriority w:val="99"/>
    <w:unhideWhenUsed/>
    <w:rsid w:val="004C326E"/>
    <w:rPr>
      <w:color w:val="0000FF"/>
      <w:u w:val="single"/>
    </w:rPr>
  </w:style>
  <w:style w:type="character" w:styleId="CommentReference">
    <w:name w:val="annotation reference"/>
    <w:basedOn w:val="DefaultParagraphFont"/>
    <w:uiPriority w:val="99"/>
    <w:semiHidden/>
    <w:unhideWhenUsed/>
    <w:rsid w:val="00644D83"/>
    <w:rPr>
      <w:sz w:val="16"/>
      <w:szCs w:val="16"/>
    </w:rPr>
  </w:style>
  <w:style w:type="paragraph" w:styleId="CommentText">
    <w:name w:val="annotation text"/>
    <w:basedOn w:val="Normal"/>
    <w:link w:val="CommentTextChar"/>
    <w:uiPriority w:val="99"/>
    <w:semiHidden/>
    <w:unhideWhenUsed/>
    <w:rsid w:val="00644D83"/>
    <w:pPr>
      <w:spacing w:line="240" w:lineRule="auto"/>
    </w:pPr>
    <w:rPr>
      <w:sz w:val="20"/>
      <w:szCs w:val="20"/>
    </w:rPr>
  </w:style>
  <w:style w:type="character" w:customStyle="1" w:styleId="CommentTextChar">
    <w:name w:val="Comment Text Char"/>
    <w:basedOn w:val="DefaultParagraphFont"/>
    <w:link w:val="CommentText"/>
    <w:uiPriority w:val="99"/>
    <w:semiHidden/>
    <w:rsid w:val="00644D83"/>
    <w:rPr>
      <w:sz w:val="20"/>
      <w:szCs w:val="20"/>
    </w:rPr>
  </w:style>
  <w:style w:type="paragraph" w:styleId="CommentSubject">
    <w:name w:val="annotation subject"/>
    <w:basedOn w:val="CommentText"/>
    <w:next w:val="CommentText"/>
    <w:link w:val="CommentSubjectChar"/>
    <w:uiPriority w:val="99"/>
    <w:semiHidden/>
    <w:unhideWhenUsed/>
    <w:rsid w:val="00644D83"/>
    <w:rPr>
      <w:b/>
      <w:bCs/>
    </w:rPr>
  </w:style>
  <w:style w:type="character" w:customStyle="1" w:styleId="CommentSubjectChar">
    <w:name w:val="Comment Subject Char"/>
    <w:basedOn w:val="CommentTextChar"/>
    <w:link w:val="CommentSubject"/>
    <w:uiPriority w:val="99"/>
    <w:semiHidden/>
    <w:rsid w:val="00644D83"/>
    <w:rPr>
      <w:b/>
      <w:bCs/>
      <w:sz w:val="20"/>
      <w:szCs w:val="20"/>
    </w:rPr>
  </w:style>
  <w:style w:type="paragraph" w:styleId="BalloonText">
    <w:name w:val="Balloon Text"/>
    <w:basedOn w:val="Normal"/>
    <w:link w:val="BalloonTextChar"/>
    <w:uiPriority w:val="99"/>
    <w:semiHidden/>
    <w:unhideWhenUsed/>
    <w:rsid w:val="0064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83"/>
    <w:rPr>
      <w:rFonts w:ascii="Segoe UI" w:hAnsi="Segoe UI" w:cs="Segoe UI"/>
      <w:sz w:val="18"/>
      <w:szCs w:val="18"/>
    </w:rPr>
  </w:style>
  <w:style w:type="paragraph" w:styleId="NormalWeb">
    <w:name w:val="Normal (Web)"/>
    <w:basedOn w:val="Normal"/>
    <w:uiPriority w:val="99"/>
    <w:unhideWhenUsed/>
    <w:rsid w:val="00655434"/>
    <w:pPr>
      <w:spacing w:after="36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0460A"/>
    <w:rPr>
      <w:color w:val="605E5C"/>
      <w:shd w:val="clear" w:color="auto" w:fill="E1DFDD"/>
    </w:rPr>
  </w:style>
  <w:style w:type="character" w:customStyle="1" w:styleId="personname">
    <w:name w:val="person_name"/>
    <w:basedOn w:val="DefaultParagraphFont"/>
    <w:rsid w:val="0040460A"/>
  </w:style>
  <w:style w:type="character" w:styleId="Emphasis">
    <w:name w:val="Emphasis"/>
    <w:basedOn w:val="DefaultParagraphFont"/>
    <w:uiPriority w:val="20"/>
    <w:qFormat/>
    <w:rsid w:val="00404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643">
      <w:bodyDiv w:val="1"/>
      <w:marLeft w:val="0"/>
      <w:marRight w:val="0"/>
      <w:marTop w:val="0"/>
      <w:marBottom w:val="0"/>
      <w:divBdr>
        <w:top w:val="none" w:sz="0" w:space="0" w:color="auto"/>
        <w:left w:val="none" w:sz="0" w:space="0" w:color="auto"/>
        <w:bottom w:val="none" w:sz="0" w:space="0" w:color="auto"/>
        <w:right w:val="none" w:sz="0" w:space="0" w:color="auto"/>
      </w:divBdr>
      <w:divsChild>
        <w:div w:id="1580870693">
          <w:marLeft w:val="0"/>
          <w:marRight w:val="0"/>
          <w:marTop w:val="0"/>
          <w:marBottom w:val="0"/>
          <w:divBdr>
            <w:top w:val="none" w:sz="0" w:space="0" w:color="auto"/>
            <w:left w:val="none" w:sz="0" w:space="0" w:color="auto"/>
            <w:bottom w:val="none" w:sz="0" w:space="0" w:color="auto"/>
            <w:right w:val="none" w:sz="0" w:space="0" w:color="auto"/>
          </w:divBdr>
          <w:divsChild>
            <w:div w:id="1757283998">
              <w:marLeft w:val="0"/>
              <w:marRight w:val="0"/>
              <w:marTop w:val="0"/>
              <w:marBottom w:val="0"/>
              <w:divBdr>
                <w:top w:val="none" w:sz="0" w:space="0" w:color="auto"/>
                <w:left w:val="none" w:sz="0" w:space="0" w:color="auto"/>
                <w:bottom w:val="none" w:sz="0" w:space="0" w:color="auto"/>
                <w:right w:val="none" w:sz="0" w:space="0" w:color="auto"/>
              </w:divBdr>
              <w:divsChild>
                <w:div w:id="997423820">
                  <w:marLeft w:val="0"/>
                  <w:marRight w:val="0"/>
                  <w:marTop w:val="0"/>
                  <w:marBottom w:val="0"/>
                  <w:divBdr>
                    <w:top w:val="none" w:sz="0" w:space="0" w:color="auto"/>
                    <w:left w:val="none" w:sz="0" w:space="0" w:color="auto"/>
                    <w:bottom w:val="none" w:sz="0" w:space="0" w:color="auto"/>
                    <w:right w:val="none" w:sz="0" w:space="0" w:color="auto"/>
                  </w:divBdr>
                  <w:divsChild>
                    <w:div w:id="1303272246">
                      <w:marLeft w:val="0"/>
                      <w:marRight w:val="0"/>
                      <w:marTop w:val="150"/>
                      <w:marBottom w:val="0"/>
                      <w:divBdr>
                        <w:top w:val="none" w:sz="0" w:space="0" w:color="auto"/>
                        <w:left w:val="none" w:sz="0" w:space="0" w:color="auto"/>
                        <w:bottom w:val="none" w:sz="0" w:space="0" w:color="auto"/>
                        <w:right w:val="none" w:sz="0" w:space="0" w:color="auto"/>
                      </w:divBdr>
                      <w:divsChild>
                        <w:div w:id="951326503">
                          <w:marLeft w:val="0"/>
                          <w:marRight w:val="0"/>
                          <w:marTop w:val="0"/>
                          <w:marBottom w:val="0"/>
                          <w:divBdr>
                            <w:top w:val="none" w:sz="0" w:space="0" w:color="auto"/>
                            <w:left w:val="none" w:sz="0" w:space="0" w:color="auto"/>
                            <w:bottom w:val="none" w:sz="0" w:space="0" w:color="auto"/>
                            <w:right w:val="none" w:sz="0" w:space="0" w:color="auto"/>
                          </w:divBdr>
                          <w:divsChild>
                            <w:div w:id="1438254275">
                              <w:marLeft w:val="0"/>
                              <w:marRight w:val="0"/>
                              <w:marTop w:val="0"/>
                              <w:marBottom w:val="0"/>
                              <w:divBdr>
                                <w:top w:val="none" w:sz="0" w:space="0" w:color="auto"/>
                                <w:left w:val="none" w:sz="0" w:space="0" w:color="auto"/>
                                <w:bottom w:val="none" w:sz="0" w:space="0" w:color="auto"/>
                                <w:right w:val="none" w:sz="0" w:space="0" w:color="auto"/>
                              </w:divBdr>
                              <w:divsChild>
                                <w:div w:id="1235237387">
                                  <w:marLeft w:val="0"/>
                                  <w:marRight w:val="0"/>
                                  <w:marTop w:val="0"/>
                                  <w:marBottom w:val="0"/>
                                  <w:divBdr>
                                    <w:top w:val="none" w:sz="0" w:space="0" w:color="auto"/>
                                    <w:left w:val="none" w:sz="0" w:space="0" w:color="auto"/>
                                    <w:bottom w:val="none" w:sz="0" w:space="0" w:color="auto"/>
                                    <w:right w:val="none" w:sz="0" w:space="0" w:color="auto"/>
                                  </w:divBdr>
                                  <w:divsChild>
                                    <w:div w:id="148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04554">
      <w:bodyDiv w:val="1"/>
      <w:marLeft w:val="0"/>
      <w:marRight w:val="0"/>
      <w:marTop w:val="0"/>
      <w:marBottom w:val="0"/>
      <w:divBdr>
        <w:top w:val="none" w:sz="0" w:space="0" w:color="auto"/>
        <w:left w:val="none" w:sz="0" w:space="0" w:color="auto"/>
        <w:bottom w:val="none" w:sz="0" w:space="0" w:color="auto"/>
        <w:right w:val="none" w:sz="0" w:space="0" w:color="auto"/>
      </w:divBdr>
      <w:divsChild>
        <w:div w:id="789203931">
          <w:marLeft w:val="0"/>
          <w:marRight w:val="0"/>
          <w:marTop w:val="0"/>
          <w:marBottom w:val="0"/>
          <w:divBdr>
            <w:top w:val="none" w:sz="0" w:space="0" w:color="auto"/>
            <w:left w:val="none" w:sz="0" w:space="0" w:color="auto"/>
            <w:bottom w:val="none" w:sz="0" w:space="0" w:color="auto"/>
            <w:right w:val="none" w:sz="0" w:space="0" w:color="auto"/>
          </w:divBdr>
          <w:divsChild>
            <w:div w:id="597447247">
              <w:marLeft w:val="0"/>
              <w:marRight w:val="0"/>
              <w:marTop w:val="0"/>
              <w:marBottom w:val="0"/>
              <w:divBdr>
                <w:top w:val="none" w:sz="0" w:space="0" w:color="auto"/>
                <w:left w:val="none" w:sz="0" w:space="0" w:color="auto"/>
                <w:bottom w:val="none" w:sz="0" w:space="0" w:color="auto"/>
                <w:right w:val="none" w:sz="0" w:space="0" w:color="auto"/>
              </w:divBdr>
              <w:divsChild>
                <w:div w:id="288820726">
                  <w:marLeft w:val="0"/>
                  <w:marRight w:val="0"/>
                  <w:marTop w:val="0"/>
                  <w:marBottom w:val="0"/>
                  <w:divBdr>
                    <w:top w:val="none" w:sz="0" w:space="0" w:color="auto"/>
                    <w:left w:val="none" w:sz="0" w:space="0" w:color="auto"/>
                    <w:bottom w:val="none" w:sz="0" w:space="0" w:color="auto"/>
                    <w:right w:val="none" w:sz="0" w:space="0" w:color="auto"/>
                  </w:divBdr>
                  <w:divsChild>
                    <w:div w:id="13844922">
                      <w:marLeft w:val="0"/>
                      <w:marRight w:val="0"/>
                      <w:marTop w:val="150"/>
                      <w:marBottom w:val="0"/>
                      <w:divBdr>
                        <w:top w:val="none" w:sz="0" w:space="0" w:color="auto"/>
                        <w:left w:val="none" w:sz="0" w:space="0" w:color="auto"/>
                        <w:bottom w:val="none" w:sz="0" w:space="0" w:color="auto"/>
                        <w:right w:val="none" w:sz="0" w:space="0" w:color="auto"/>
                      </w:divBdr>
                      <w:divsChild>
                        <w:div w:id="1093354764">
                          <w:marLeft w:val="0"/>
                          <w:marRight w:val="0"/>
                          <w:marTop w:val="0"/>
                          <w:marBottom w:val="0"/>
                          <w:divBdr>
                            <w:top w:val="none" w:sz="0" w:space="0" w:color="auto"/>
                            <w:left w:val="none" w:sz="0" w:space="0" w:color="auto"/>
                            <w:bottom w:val="none" w:sz="0" w:space="0" w:color="auto"/>
                            <w:right w:val="none" w:sz="0" w:space="0" w:color="auto"/>
                          </w:divBdr>
                          <w:divsChild>
                            <w:div w:id="369694626">
                              <w:marLeft w:val="0"/>
                              <w:marRight w:val="0"/>
                              <w:marTop w:val="0"/>
                              <w:marBottom w:val="0"/>
                              <w:divBdr>
                                <w:top w:val="none" w:sz="0" w:space="0" w:color="auto"/>
                                <w:left w:val="none" w:sz="0" w:space="0" w:color="auto"/>
                                <w:bottom w:val="none" w:sz="0" w:space="0" w:color="auto"/>
                                <w:right w:val="none" w:sz="0" w:space="0" w:color="auto"/>
                              </w:divBdr>
                              <w:divsChild>
                                <w:div w:id="2006085063">
                                  <w:marLeft w:val="0"/>
                                  <w:marRight w:val="0"/>
                                  <w:marTop w:val="0"/>
                                  <w:marBottom w:val="0"/>
                                  <w:divBdr>
                                    <w:top w:val="none" w:sz="0" w:space="0" w:color="auto"/>
                                    <w:left w:val="none" w:sz="0" w:space="0" w:color="auto"/>
                                    <w:bottom w:val="none" w:sz="0" w:space="0" w:color="auto"/>
                                    <w:right w:val="none" w:sz="0" w:space="0" w:color="auto"/>
                                  </w:divBdr>
                                  <w:divsChild>
                                    <w:div w:id="12562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488">
      <w:bodyDiv w:val="1"/>
      <w:marLeft w:val="0"/>
      <w:marRight w:val="0"/>
      <w:marTop w:val="0"/>
      <w:marBottom w:val="0"/>
      <w:divBdr>
        <w:top w:val="none" w:sz="0" w:space="0" w:color="auto"/>
        <w:left w:val="none" w:sz="0" w:space="0" w:color="auto"/>
        <w:bottom w:val="none" w:sz="0" w:space="0" w:color="auto"/>
        <w:right w:val="none" w:sz="0" w:space="0" w:color="auto"/>
      </w:divBdr>
      <w:divsChild>
        <w:div w:id="774129437">
          <w:marLeft w:val="0"/>
          <w:marRight w:val="0"/>
          <w:marTop w:val="0"/>
          <w:marBottom w:val="0"/>
          <w:divBdr>
            <w:top w:val="none" w:sz="0" w:space="0" w:color="auto"/>
            <w:left w:val="none" w:sz="0" w:space="0" w:color="auto"/>
            <w:bottom w:val="none" w:sz="0" w:space="0" w:color="auto"/>
            <w:right w:val="none" w:sz="0" w:space="0" w:color="auto"/>
          </w:divBdr>
          <w:divsChild>
            <w:div w:id="66541562">
              <w:marLeft w:val="0"/>
              <w:marRight w:val="0"/>
              <w:marTop w:val="0"/>
              <w:marBottom w:val="0"/>
              <w:divBdr>
                <w:top w:val="none" w:sz="0" w:space="0" w:color="auto"/>
                <w:left w:val="none" w:sz="0" w:space="0" w:color="auto"/>
                <w:bottom w:val="none" w:sz="0" w:space="0" w:color="auto"/>
                <w:right w:val="none" w:sz="0" w:space="0" w:color="auto"/>
              </w:divBdr>
              <w:divsChild>
                <w:div w:id="317463419">
                  <w:marLeft w:val="0"/>
                  <w:marRight w:val="0"/>
                  <w:marTop w:val="0"/>
                  <w:marBottom w:val="0"/>
                  <w:divBdr>
                    <w:top w:val="none" w:sz="0" w:space="0" w:color="auto"/>
                    <w:left w:val="none" w:sz="0" w:space="0" w:color="auto"/>
                    <w:bottom w:val="none" w:sz="0" w:space="0" w:color="auto"/>
                    <w:right w:val="none" w:sz="0" w:space="0" w:color="auto"/>
                  </w:divBdr>
                  <w:divsChild>
                    <w:div w:id="1446123272">
                      <w:marLeft w:val="0"/>
                      <w:marRight w:val="0"/>
                      <w:marTop w:val="150"/>
                      <w:marBottom w:val="0"/>
                      <w:divBdr>
                        <w:top w:val="none" w:sz="0" w:space="0" w:color="auto"/>
                        <w:left w:val="none" w:sz="0" w:space="0" w:color="auto"/>
                        <w:bottom w:val="none" w:sz="0" w:space="0" w:color="auto"/>
                        <w:right w:val="none" w:sz="0" w:space="0" w:color="auto"/>
                      </w:divBdr>
                      <w:divsChild>
                        <w:div w:id="1716199879">
                          <w:marLeft w:val="0"/>
                          <w:marRight w:val="0"/>
                          <w:marTop w:val="0"/>
                          <w:marBottom w:val="0"/>
                          <w:divBdr>
                            <w:top w:val="none" w:sz="0" w:space="0" w:color="auto"/>
                            <w:left w:val="none" w:sz="0" w:space="0" w:color="auto"/>
                            <w:bottom w:val="none" w:sz="0" w:space="0" w:color="auto"/>
                            <w:right w:val="none" w:sz="0" w:space="0" w:color="auto"/>
                          </w:divBdr>
                          <w:divsChild>
                            <w:div w:id="991717683">
                              <w:marLeft w:val="0"/>
                              <w:marRight w:val="0"/>
                              <w:marTop w:val="0"/>
                              <w:marBottom w:val="0"/>
                              <w:divBdr>
                                <w:top w:val="none" w:sz="0" w:space="0" w:color="auto"/>
                                <w:left w:val="none" w:sz="0" w:space="0" w:color="auto"/>
                                <w:bottom w:val="none" w:sz="0" w:space="0" w:color="auto"/>
                                <w:right w:val="none" w:sz="0" w:space="0" w:color="auto"/>
                              </w:divBdr>
                              <w:divsChild>
                                <w:div w:id="1361779071">
                                  <w:marLeft w:val="0"/>
                                  <w:marRight w:val="0"/>
                                  <w:marTop w:val="0"/>
                                  <w:marBottom w:val="0"/>
                                  <w:divBdr>
                                    <w:top w:val="none" w:sz="0" w:space="0" w:color="auto"/>
                                    <w:left w:val="none" w:sz="0" w:space="0" w:color="auto"/>
                                    <w:bottom w:val="none" w:sz="0" w:space="0" w:color="auto"/>
                                    <w:right w:val="none" w:sz="0" w:space="0" w:color="auto"/>
                                  </w:divBdr>
                                  <w:divsChild>
                                    <w:div w:id="14587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31822">
      <w:bodyDiv w:val="1"/>
      <w:marLeft w:val="0"/>
      <w:marRight w:val="0"/>
      <w:marTop w:val="0"/>
      <w:marBottom w:val="0"/>
      <w:divBdr>
        <w:top w:val="none" w:sz="0" w:space="0" w:color="auto"/>
        <w:left w:val="none" w:sz="0" w:space="0" w:color="auto"/>
        <w:bottom w:val="none" w:sz="0" w:space="0" w:color="auto"/>
        <w:right w:val="none" w:sz="0" w:space="0" w:color="auto"/>
      </w:divBdr>
      <w:divsChild>
        <w:div w:id="2140949080">
          <w:marLeft w:val="0"/>
          <w:marRight w:val="0"/>
          <w:marTop w:val="0"/>
          <w:marBottom w:val="0"/>
          <w:divBdr>
            <w:top w:val="none" w:sz="0" w:space="0" w:color="auto"/>
            <w:left w:val="none" w:sz="0" w:space="0" w:color="auto"/>
            <w:bottom w:val="none" w:sz="0" w:space="0" w:color="auto"/>
            <w:right w:val="none" w:sz="0" w:space="0" w:color="auto"/>
          </w:divBdr>
          <w:divsChild>
            <w:div w:id="53503827">
              <w:marLeft w:val="0"/>
              <w:marRight w:val="0"/>
              <w:marTop w:val="0"/>
              <w:marBottom w:val="0"/>
              <w:divBdr>
                <w:top w:val="none" w:sz="0" w:space="0" w:color="auto"/>
                <w:left w:val="none" w:sz="0" w:space="0" w:color="auto"/>
                <w:bottom w:val="none" w:sz="0" w:space="0" w:color="auto"/>
                <w:right w:val="none" w:sz="0" w:space="0" w:color="auto"/>
              </w:divBdr>
              <w:divsChild>
                <w:div w:id="473451177">
                  <w:marLeft w:val="0"/>
                  <w:marRight w:val="0"/>
                  <w:marTop w:val="0"/>
                  <w:marBottom w:val="0"/>
                  <w:divBdr>
                    <w:top w:val="none" w:sz="0" w:space="0" w:color="auto"/>
                    <w:left w:val="none" w:sz="0" w:space="0" w:color="auto"/>
                    <w:bottom w:val="none" w:sz="0" w:space="0" w:color="auto"/>
                    <w:right w:val="none" w:sz="0" w:space="0" w:color="auto"/>
                  </w:divBdr>
                  <w:divsChild>
                    <w:div w:id="925115886">
                      <w:marLeft w:val="0"/>
                      <w:marRight w:val="0"/>
                      <w:marTop w:val="150"/>
                      <w:marBottom w:val="0"/>
                      <w:divBdr>
                        <w:top w:val="none" w:sz="0" w:space="0" w:color="auto"/>
                        <w:left w:val="none" w:sz="0" w:space="0" w:color="auto"/>
                        <w:bottom w:val="none" w:sz="0" w:space="0" w:color="auto"/>
                        <w:right w:val="none" w:sz="0" w:space="0" w:color="auto"/>
                      </w:divBdr>
                      <w:divsChild>
                        <w:div w:id="995493993">
                          <w:marLeft w:val="0"/>
                          <w:marRight w:val="0"/>
                          <w:marTop w:val="0"/>
                          <w:marBottom w:val="0"/>
                          <w:divBdr>
                            <w:top w:val="none" w:sz="0" w:space="0" w:color="auto"/>
                            <w:left w:val="none" w:sz="0" w:space="0" w:color="auto"/>
                            <w:bottom w:val="none" w:sz="0" w:space="0" w:color="auto"/>
                            <w:right w:val="none" w:sz="0" w:space="0" w:color="auto"/>
                          </w:divBdr>
                          <w:divsChild>
                            <w:div w:id="67070978">
                              <w:marLeft w:val="0"/>
                              <w:marRight w:val="0"/>
                              <w:marTop w:val="0"/>
                              <w:marBottom w:val="0"/>
                              <w:divBdr>
                                <w:top w:val="none" w:sz="0" w:space="0" w:color="auto"/>
                                <w:left w:val="none" w:sz="0" w:space="0" w:color="auto"/>
                                <w:bottom w:val="none" w:sz="0" w:space="0" w:color="auto"/>
                                <w:right w:val="none" w:sz="0" w:space="0" w:color="auto"/>
                              </w:divBdr>
                              <w:divsChild>
                                <w:div w:id="240409026">
                                  <w:marLeft w:val="0"/>
                                  <w:marRight w:val="0"/>
                                  <w:marTop w:val="0"/>
                                  <w:marBottom w:val="0"/>
                                  <w:divBdr>
                                    <w:top w:val="none" w:sz="0" w:space="0" w:color="auto"/>
                                    <w:left w:val="none" w:sz="0" w:space="0" w:color="auto"/>
                                    <w:bottom w:val="none" w:sz="0" w:space="0" w:color="auto"/>
                                    <w:right w:val="none" w:sz="0" w:space="0" w:color="auto"/>
                                  </w:divBdr>
                                  <w:divsChild>
                                    <w:div w:id="759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5891">
      <w:bodyDiv w:val="1"/>
      <w:marLeft w:val="0"/>
      <w:marRight w:val="0"/>
      <w:marTop w:val="0"/>
      <w:marBottom w:val="0"/>
      <w:divBdr>
        <w:top w:val="none" w:sz="0" w:space="0" w:color="auto"/>
        <w:left w:val="none" w:sz="0" w:space="0" w:color="auto"/>
        <w:bottom w:val="none" w:sz="0" w:space="0" w:color="auto"/>
        <w:right w:val="none" w:sz="0" w:space="0" w:color="auto"/>
      </w:divBdr>
      <w:divsChild>
        <w:div w:id="875774476">
          <w:marLeft w:val="0"/>
          <w:marRight w:val="0"/>
          <w:marTop w:val="0"/>
          <w:marBottom w:val="0"/>
          <w:divBdr>
            <w:top w:val="none" w:sz="0" w:space="0" w:color="auto"/>
            <w:left w:val="none" w:sz="0" w:space="0" w:color="auto"/>
            <w:bottom w:val="none" w:sz="0" w:space="0" w:color="auto"/>
            <w:right w:val="none" w:sz="0" w:space="0" w:color="auto"/>
          </w:divBdr>
          <w:divsChild>
            <w:div w:id="1761608312">
              <w:marLeft w:val="0"/>
              <w:marRight w:val="0"/>
              <w:marTop w:val="0"/>
              <w:marBottom w:val="0"/>
              <w:divBdr>
                <w:top w:val="none" w:sz="0" w:space="0" w:color="auto"/>
                <w:left w:val="none" w:sz="0" w:space="0" w:color="auto"/>
                <w:bottom w:val="none" w:sz="0" w:space="0" w:color="auto"/>
                <w:right w:val="none" w:sz="0" w:space="0" w:color="auto"/>
              </w:divBdr>
              <w:divsChild>
                <w:div w:id="1254708422">
                  <w:marLeft w:val="0"/>
                  <w:marRight w:val="0"/>
                  <w:marTop w:val="0"/>
                  <w:marBottom w:val="0"/>
                  <w:divBdr>
                    <w:top w:val="none" w:sz="0" w:space="0" w:color="auto"/>
                    <w:left w:val="none" w:sz="0" w:space="0" w:color="auto"/>
                    <w:bottom w:val="none" w:sz="0" w:space="0" w:color="auto"/>
                    <w:right w:val="none" w:sz="0" w:space="0" w:color="auto"/>
                  </w:divBdr>
                  <w:divsChild>
                    <w:div w:id="1749571008">
                      <w:marLeft w:val="0"/>
                      <w:marRight w:val="0"/>
                      <w:marTop w:val="150"/>
                      <w:marBottom w:val="0"/>
                      <w:divBdr>
                        <w:top w:val="none" w:sz="0" w:space="0" w:color="auto"/>
                        <w:left w:val="none" w:sz="0" w:space="0" w:color="auto"/>
                        <w:bottom w:val="none" w:sz="0" w:space="0" w:color="auto"/>
                        <w:right w:val="none" w:sz="0" w:space="0" w:color="auto"/>
                      </w:divBdr>
                      <w:divsChild>
                        <w:div w:id="575170513">
                          <w:marLeft w:val="0"/>
                          <w:marRight w:val="0"/>
                          <w:marTop w:val="0"/>
                          <w:marBottom w:val="0"/>
                          <w:divBdr>
                            <w:top w:val="none" w:sz="0" w:space="0" w:color="auto"/>
                            <w:left w:val="none" w:sz="0" w:space="0" w:color="auto"/>
                            <w:bottom w:val="none" w:sz="0" w:space="0" w:color="auto"/>
                            <w:right w:val="none" w:sz="0" w:space="0" w:color="auto"/>
                          </w:divBdr>
                          <w:divsChild>
                            <w:div w:id="1903102557">
                              <w:marLeft w:val="0"/>
                              <w:marRight w:val="0"/>
                              <w:marTop w:val="0"/>
                              <w:marBottom w:val="0"/>
                              <w:divBdr>
                                <w:top w:val="none" w:sz="0" w:space="0" w:color="auto"/>
                                <w:left w:val="none" w:sz="0" w:space="0" w:color="auto"/>
                                <w:bottom w:val="none" w:sz="0" w:space="0" w:color="auto"/>
                                <w:right w:val="none" w:sz="0" w:space="0" w:color="auto"/>
                              </w:divBdr>
                              <w:divsChild>
                                <w:div w:id="1138688950">
                                  <w:marLeft w:val="0"/>
                                  <w:marRight w:val="0"/>
                                  <w:marTop w:val="0"/>
                                  <w:marBottom w:val="0"/>
                                  <w:divBdr>
                                    <w:top w:val="none" w:sz="0" w:space="0" w:color="auto"/>
                                    <w:left w:val="none" w:sz="0" w:space="0" w:color="auto"/>
                                    <w:bottom w:val="none" w:sz="0" w:space="0" w:color="auto"/>
                                    <w:right w:val="none" w:sz="0" w:space="0" w:color="auto"/>
                                  </w:divBdr>
                                  <w:divsChild>
                                    <w:div w:id="314258684">
                                      <w:marLeft w:val="0"/>
                                      <w:marRight w:val="0"/>
                                      <w:marTop w:val="0"/>
                                      <w:marBottom w:val="0"/>
                                      <w:divBdr>
                                        <w:top w:val="none" w:sz="0" w:space="0" w:color="auto"/>
                                        <w:left w:val="none" w:sz="0" w:space="0" w:color="auto"/>
                                        <w:bottom w:val="none" w:sz="0" w:space="0" w:color="auto"/>
                                        <w:right w:val="none" w:sz="0" w:space="0" w:color="auto"/>
                                      </w:divBdr>
                                      <w:divsChild>
                                        <w:div w:id="1692296690">
                                          <w:marLeft w:val="0"/>
                                          <w:marRight w:val="0"/>
                                          <w:marTop w:val="0"/>
                                          <w:marBottom w:val="0"/>
                                          <w:divBdr>
                                            <w:top w:val="none" w:sz="0" w:space="0" w:color="auto"/>
                                            <w:left w:val="none" w:sz="0" w:space="0" w:color="auto"/>
                                            <w:bottom w:val="none" w:sz="0" w:space="0" w:color="auto"/>
                                            <w:right w:val="none" w:sz="0" w:space="0" w:color="auto"/>
                                          </w:divBdr>
                                          <w:divsChild>
                                            <w:div w:id="1058821602">
                                              <w:marLeft w:val="0"/>
                                              <w:marRight w:val="0"/>
                                              <w:marTop w:val="0"/>
                                              <w:marBottom w:val="0"/>
                                              <w:divBdr>
                                                <w:top w:val="dashed" w:sz="6" w:space="6" w:color="BBBBFF"/>
                                                <w:left w:val="dashed" w:sz="6" w:space="6" w:color="BBBBFF"/>
                                                <w:bottom w:val="none" w:sz="0" w:space="0" w:color="auto"/>
                                                <w:right w:val="none" w:sz="0" w:space="0" w:color="auto"/>
                                              </w:divBdr>
                                              <w:divsChild>
                                                <w:div w:id="156918542">
                                                  <w:marLeft w:val="0"/>
                                                  <w:marRight w:val="0"/>
                                                  <w:marTop w:val="0"/>
                                                  <w:marBottom w:val="0"/>
                                                  <w:divBdr>
                                                    <w:top w:val="none" w:sz="0" w:space="0" w:color="auto"/>
                                                    <w:left w:val="none" w:sz="0" w:space="0" w:color="auto"/>
                                                    <w:bottom w:val="none" w:sz="0" w:space="0" w:color="auto"/>
                                                    <w:right w:val="none" w:sz="0" w:space="0" w:color="auto"/>
                                                  </w:divBdr>
                                                  <w:divsChild>
                                                    <w:div w:id="2062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062573">
      <w:bodyDiv w:val="1"/>
      <w:marLeft w:val="0"/>
      <w:marRight w:val="0"/>
      <w:marTop w:val="0"/>
      <w:marBottom w:val="0"/>
      <w:divBdr>
        <w:top w:val="none" w:sz="0" w:space="0" w:color="auto"/>
        <w:left w:val="none" w:sz="0" w:space="0" w:color="auto"/>
        <w:bottom w:val="none" w:sz="0" w:space="0" w:color="auto"/>
        <w:right w:val="none" w:sz="0" w:space="0" w:color="auto"/>
      </w:divBdr>
      <w:divsChild>
        <w:div w:id="1738741991">
          <w:marLeft w:val="0"/>
          <w:marRight w:val="0"/>
          <w:marTop w:val="0"/>
          <w:marBottom w:val="0"/>
          <w:divBdr>
            <w:top w:val="none" w:sz="0" w:space="0" w:color="auto"/>
            <w:left w:val="none" w:sz="0" w:space="0" w:color="auto"/>
            <w:bottom w:val="none" w:sz="0" w:space="0" w:color="auto"/>
            <w:right w:val="none" w:sz="0" w:space="0" w:color="auto"/>
          </w:divBdr>
          <w:divsChild>
            <w:div w:id="1560675057">
              <w:marLeft w:val="0"/>
              <w:marRight w:val="0"/>
              <w:marTop w:val="0"/>
              <w:marBottom w:val="0"/>
              <w:divBdr>
                <w:top w:val="none" w:sz="0" w:space="0" w:color="auto"/>
                <w:left w:val="none" w:sz="0" w:space="0" w:color="auto"/>
                <w:bottom w:val="none" w:sz="0" w:space="0" w:color="auto"/>
                <w:right w:val="none" w:sz="0" w:space="0" w:color="auto"/>
              </w:divBdr>
              <w:divsChild>
                <w:div w:id="327829230">
                  <w:marLeft w:val="0"/>
                  <w:marRight w:val="0"/>
                  <w:marTop w:val="0"/>
                  <w:marBottom w:val="0"/>
                  <w:divBdr>
                    <w:top w:val="none" w:sz="0" w:space="0" w:color="auto"/>
                    <w:left w:val="none" w:sz="0" w:space="0" w:color="auto"/>
                    <w:bottom w:val="none" w:sz="0" w:space="0" w:color="auto"/>
                    <w:right w:val="none" w:sz="0" w:space="0" w:color="auto"/>
                  </w:divBdr>
                  <w:divsChild>
                    <w:div w:id="1197352726">
                      <w:marLeft w:val="0"/>
                      <w:marRight w:val="0"/>
                      <w:marTop w:val="150"/>
                      <w:marBottom w:val="0"/>
                      <w:divBdr>
                        <w:top w:val="none" w:sz="0" w:space="0" w:color="auto"/>
                        <w:left w:val="none" w:sz="0" w:space="0" w:color="auto"/>
                        <w:bottom w:val="none" w:sz="0" w:space="0" w:color="auto"/>
                        <w:right w:val="none" w:sz="0" w:space="0" w:color="auto"/>
                      </w:divBdr>
                      <w:divsChild>
                        <w:div w:id="254749154">
                          <w:marLeft w:val="0"/>
                          <w:marRight w:val="0"/>
                          <w:marTop w:val="0"/>
                          <w:marBottom w:val="0"/>
                          <w:divBdr>
                            <w:top w:val="none" w:sz="0" w:space="0" w:color="auto"/>
                            <w:left w:val="none" w:sz="0" w:space="0" w:color="auto"/>
                            <w:bottom w:val="none" w:sz="0" w:space="0" w:color="auto"/>
                            <w:right w:val="none" w:sz="0" w:space="0" w:color="auto"/>
                          </w:divBdr>
                          <w:divsChild>
                            <w:div w:id="2119136047">
                              <w:marLeft w:val="0"/>
                              <w:marRight w:val="0"/>
                              <w:marTop w:val="0"/>
                              <w:marBottom w:val="0"/>
                              <w:divBdr>
                                <w:top w:val="none" w:sz="0" w:space="0" w:color="auto"/>
                                <w:left w:val="none" w:sz="0" w:space="0" w:color="auto"/>
                                <w:bottom w:val="none" w:sz="0" w:space="0" w:color="auto"/>
                                <w:right w:val="none" w:sz="0" w:space="0" w:color="auto"/>
                              </w:divBdr>
                              <w:divsChild>
                                <w:div w:id="847793888">
                                  <w:marLeft w:val="0"/>
                                  <w:marRight w:val="0"/>
                                  <w:marTop w:val="0"/>
                                  <w:marBottom w:val="0"/>
                                  <w:divBdr>
                                    <w:top w:val="none" w:sz="0" w:space="0" w:color="auto"/>
                                    <w:left w:val="none" w:sz="0" w:space="0" w:color="auto"/>
                                    <w:bottom w:val="none" w:sz="0" w:space="0" w:color="auto"/>
                                    <w:right w:val="none" w:sz="0" w:space="0" w:color="auto"/>
                                  </w:divBdr>
                                  <w:divsChild>
                                    <w:div w:id="811555300">
                                      <w:marLeft w:val="0"/>
                                      <w:marRight w:val="0"/>
                                      <w:marTop w:val="0"/>
                                      <w:marBottom w:val="0"/>
                                      <w:divBdr>
                                        <w:top w:val="none" w:sz="0" w:space="0" w:color="auto"/>
                                        <w:left w:val="none" w:sz="0" w:space="0" w:color="auto"/>
                                        <w:bottom w:val="none" w:sz="0" w:space="0" w:color="auto"/>
                                        <w:right w:val="none" w:sz="0" w:space="0" w:color="auto"/>
                                      </w:divBdr>
                                      <w:divsChild>
                                        <w:div w:id="121464206">
                                          <w:marLeft w:val="0"/>
                                          <w:marRight w:val="0"/>
                                          <w:marTop w:val="0"/>
                                          <w:marBottom w:val="0"/>
                                          <w:divBdr>
                                            <w:top w:val="none" w:sz="0" w:space="0" w:color="auto"/>
                                            <w:left w:val="none" w:sz="0" w:space="0" w:color="auto"/>
                                            <w:bottom w:val="none" w:sz="0" w:space="0" w:color="auto"/>
                                            <w:right w:val="none" w:sz="0" w:space="0" w:color="auto"/>
                                          </w:divBdr>
                                          <w:divsChild>
                                            <w:div w:id="2028364380">
                                              <w:marLeft w:val="0"/>
                                              <w:marRight w:val="0"/>
                                              <w:marTop w:val="0"/>
                                              <w:marBottom w:val="0"/>
                                              <w:divBdr>
                                                <w:top w:val="dashed" w:sz="6" w:space="6" w:color="BBBBFF"/>
                                                <w:left w:val="dashed" w:sz="6" w:space="6" w:color="BBBBFF"/>
                                                <w:bottom w:val="none" w:sz="0" w:space="0" w:color="auto"/>
                                                <w:right w:val="none" w:sz="0" w:space="0" w:color="auto"/>
                                              </w:divBdr>
                                              <w:divsChild>
                                                <w:div w:id="1119297628">
                                                  <w:marLeft w:val="0"/>
                                                  <w:marRight w:val="0"/>
                                                  <w:marTop w:val="0"/>
                                                  <w:marBottom w:val="0"/>
                                                  <w:divBdr>
                                                    <w:top w:val="none" w:sz="0" w:space="0" w:color="auto"/>
                                                    <w:left w:val="none" w:sz="0" w:space="0" w:color="auto"/>
                                                    <w:bottom w:val="none" w:sz="0" w:space="0" w:color="auto"/>
                                                    <w:right w:val="none" w:sz="0" w:space="0" w:color="auto"/>
                                                  </w:divBdr>
                                                  <w:divsChild>
                                                    <w:div w:id="156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sChild>
        <w:div w:id="819812334">
          <w:marLeft w:val="0"/>
          <w:marRight w:val="0"/>
          <w:marTop w:val="0"/>
          <w:marBottom w:val="0"/>
          <w:divBdr>
            <w:top w:val="none" w:sz="0" w:space="0" w:color="auto"/>
            <w:left w:val="none" w:sz="0" w:space="0" w:color="auto"/>
            <w:bottom w:val="none" w:sz="0" w:space="0" w:color="auto"/>
            <w:right w:val="none" w:sz="0" w:space="0" w:color="auto"/>
          </w:divBdr>
          <w:divsChild>
            <w:div w:id="1082482192">
              <w:marLeft w:val="0"/>
              <w:marRight w:val="0"/>
              <w:marTop w:val="0"/>
              <w:marBottom w:val="0"/>
              <w:divBdr>
                <w:top w:val="none" w:sz="0" w:space="0" w:color="auto"/>
                <w:left w:val="none" w:sz="0" w:space="0" w:color="auto"/>
                <w:bottom w:val="none" w:sz="0" w:space="0" w:color="auto"/>
                <w:right w:val="none" w:sz="0" w:space="0" w:color="auto"/>
              </w:divBdr>
              <w:divsChild>
                <w:div w:id="1842313223">
                  <w:marLeft w:val="0"/>
                  <w:marRight w:val="0"/>
                  <w:marTop w:val="0"/>
                  <w:marBottom w:val="0"/>
                  <w:divBdr>
                    <w:top w:val="none" w:sz="0" w:space="0" w:color="auto"/>
                    <w:left w:val="none" w:sz="0" w:space="0" w:color="auto"/>
                    <w:bottom w:val="none" w:sz="0" w:space="0" w:color="auto"/>
                    <w:right w:val="none" w:sz="0" w:space="0" w:color="auto"/>
                  </w:divBdr>
                  <w:divsChild>
                    <w:div w:id="1511681762">
                      <w:marLeft w:val="0"/>
                      <w:marRight w:val="0"/>
                      <w:marTop w:val="150"/>
                      <w:marBottom w:val="0"/>
                      <w:divBdr>
                        <w:top w:val="none" w:sz="0" w:space="0" w:color="auto"/>
                        <w:left w:val="none" w:sz="0" w:space="0" w:color="auto"/>
                        <w:bottom w:val="none" w:sz="0" w:space="0" w:color="auto"/>
                        <w:right w:val="none" w:sz="0" w:space="0" w:color="auto"/>
                      </w:divBdr>
                      <w:divsChild>
                        <w:div w:id="2068450254">
                          <w:marLeft w:val="0"/>
                          <w:marRight w:val="0"/>
                          <w:marTop w:val="0"/>
                          <w:marBottom w:val="0"/>
                          <w:divBdr>
                            <w:top w:val="none" w:sz="0" w:space="0" w:color="auto"/>
                            <w:left w:val="none" w:sz="0" w:space="0" w:color="auto"/>
                            <w:bottom w:val="none" w:sz="0" w:space="0" w:color="auto"/>
                            <w:right w:val="none" w:sz="0" w:space="0" w:color="auto"/>
                          </w:divBdr>
                          <w:divsChild>
                            <w:div w:id="1364134345">
                              <w:marLeft w:val="0"/>
                              <w:marRight w:val="0"/>
                              <w:marTop w:val="0"/>
                              <w:marBottom w:val="0"/>
                              <w:divBdr>
                                <w:top w:val="none" w:sz="0" w:space="0" w:color="auto"/>
                                <w:left w:val="none" w:sz="0" w:space="0" w:color="auto"/>
                                <w:bottom w:val="none" w:sz="0" w:space="0" w:color="auto"/>
                                <w:right w:val="none" w:sz="0" w:space="0" w:color="auto"/>
                              </w:divBdr>
                              <w:divsChild>
                                <w:div w:id="128325395">
                                  <w:marLeft w:val="0"/>
                                  <w:marRight w:val="0"/>
                                  <w:marTop w:val="0"/>
                                  <w:marBottom w:val="0"/>
                                  <w:divBdr>
                                    <w:top w:val="none" w:sz="0" w:space="0" w:color="auto"/>
                                    <w:left w:val="none" w:sz="0" w:space="0" w:color="auto"/>
                                    <w:bottom w:val="none" w:sz="0" w:space="0" w:color="auto"/>
                                    <w:right w:val="none" w:sz="0" w:space="0" w:color="auto"/>
                                  </w:divBdr>
                                  <w:divsChild>
                                    <w:div w:id="1880631182">
                                      <w:marLeft w:val="0"/>
                                      <w:marRight w:val="0"/>
                                      <w:marTop w:val="0"/>
                                      <w:marBottom w:val="0"/>
                                      <w:divBdr>
                                        <w:top w:val="none" w:sz="0" w:space="0" w:color="auto"/>
                                        <w:left w:val="none" w:sz="0" w:space="0" w:color="auto"/>
                                        <w:bottom w:val="none" w:sz="0" w:space="0" w:color="auto"/>
                                        <w:right w:val="none" w:sz="0" w:space="0" w:color="auto"/>
                                      </w:divBdr>
                                      <w:divsChild>
                                        <w:div w:id="137915022">
                                          <w:marLeft w:val="0"/>
                                          <w:marRight w:val="0"/>
                                          <w:marTop w:val="0"/>
                                          <w:marBottom w:val="0"/>
                                          <w:divBdr>
                                            <w:top w:val="none" w:sz="0" w:space="0" w:color="auto"/>
                                            <w:left w:val="none" w:sz="0" w:space="0" w:color="auto"/>
                                            <w:bottom w:val="none" w:sz="0" w:space="0" w:color="auto"/>
                                            <w:right w:val="none" w:sz="0" w:space="0" w:color="auto"/>
                                          </w:divBdr>
                                          <w:divsChild>
                                            <w:div w:id="471945479">
                                              <w:marLeft w:val="0"/>
                                              <w:marRight w:val="0"/>
                                              <w:marTop w:val="0"/>
                                              <w:marBottom w:val="0"/>
                                              <w:divBdr>
                                                <w:top w:val="dashed" w:sz="6" w:space="6" w:color="BBBBFF"/>
                                                <w:left w:val="dashed" w:sz="6" w:space="6" w:color="BBBBFF"/>
                                                <w:bottom w:val="none" w:sz="0" w:space="0" w:color="auto"/>
                                                <w:right w:val="none" w:sz="0" w:space="0" w:color="auto"/>
                                              </w:divBdr>
                                              <w:divsChild>
                                                <w:div w:id="854341636">
                                                  <w:marLeft w:val="0"/>
                                                  <w:marRight w:val="0"/>
                                                  <w:marTop w:val="0"/>
                                                  <w:marBottom w:val="0"/>
                                                  <w:divBdr>
                                                    <w:top w:val="none" w:sz="0" w:space="0" w:color="auto"/>
                                                    <w:left w:val="none" w:sz="0" w:space="0" w:color="auto"/>
                                                    <w:bottom w:val="none" w:sz="0" w:space="0" w:color="auto"/>
                                                    <w:right w:val="none" w:sz="0" w:space="0" w:color="auto"/>
                                                  </w:divBdr>
                                                  <w:divsChild>
                                                    <w:div w:id="14100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720345">
      <w:bodyDiv w:val="1"/>
      <w:marLeft w:val="0"/>
      <w:marRight w:val="0"/>
      <w:marTop w:val="0"/>
      <w:marBottom w:val="0"/>
      <w:divBdr>
        <w:top w:val="none" w:sz="0" w:space="0" w:color="auto"/>
        <w:left w:val="none" w:sz="0" w:space="0" w:color="auto"/>
        <w:bottom w:val="none" w:sz="0" w:space="0" w:color="auto"/>
        <w:right w:val="none" w:sz="0" w:space="0" w:color="auto"/>
      </w:divBdr>
      <w:divsChild>
        <w:div w:id="1008604311">
          <w:marLeft w:val="0"/>
          <w:marRight w:val="0"/>
          <w:marTop w:val="0"/>
          <w:marBottom w:val="0"/>
          <w:divBdr>
            <w:top w:val="none" w:sz="0" w:space="0" w:color="auto"/>
            <w:left w:val="none" w:sz="0" w:space="0" w:color="auto"/>
            <w:bottom w:val="none" w:sz="0" w:space="0" w:color="auto"/>
            <w:right w:val="none" w:sz="0" w:space="0" w:color="auto"/>
          </w:divBdr>
          <w:divsChild>
            <w:div w:id="39332732">
              <w:marLeft w:val="0"/>
              <w:marRight w:val="0"/>
              <w:marTop w:val="0"/>
              <w:marBottom w:val="0"/>
              <w:divBdr>
                <w:top w:val="none" w:sz="0" w:space="0" w:color="auto"/>
                <w:left w:val="none" w:sz="0" w:space="0" w:color="auto"/>
                <w:bottom w:val="none" w:sz="0" w:space="0" w:color="auto"/>
                <w:right w:val="none" w:sz="0" w:space="0" w:color="auto"/>
              </w:divBdr>
              <w:divsChild>
                <w:div w:id="892692414">
                  <w:marLeft w:val="0"/>
                  <w:marRight w:val="0"/>
                  <w:marTop w:val="0"/>
                  <w:marBottom w:val="0"/>
                  <w:divBdr>
                    <w:top w:val="none" w:sz="0" w:space="0" w:color="auto"/>
                    <w:left w:val="none" w:sz="0" w:space="0" w:color="auto"/>
                    <w:bottom w:val="none" w:sz="0" w:space="0" w:color="auto"/>
                    <w:right w:val="none" w:sz="0" w:space="0" w:color="auto"/>
                  </w:divBdr>
                  <w:divsChild>
                    <w:div w:id="947858350">
                      <w:marLeft w:val="0"/>
                      <w:marRight w:val="0"/>
                      <w:marTop w:val="150"/>
                      <w:marBottom w:val="0"/>
                      <w:divBdr>
                        <w:top w:val="none" w:sz="0" w:space="0" w:color="auto"/>
                        <w:left w:val="none" w:sz="0" w:space="0" w:color="auto"/>
                        <w:bottom w:val="none" w:sz="0" w:space="0" w:color="auto"/>
                        <w:right w:val="none" w:sz="0" w:space="0" w:color="auto"/>
                      </w:divBdr>
                      <w:divsChild>
                        <w:div w:id="1389307564">
                          <w:marLeft w:val="0"/>
                          <w:marRight w:val="0"/>
                          <w:marTop w:val="0"/>
                          <w:marBottom w:val="0"/>
                          <w:divBdr>
                            <w:top w:val="none" w:sz="0" w:space="0" w:color="auto"/>
                            <w:left w:val="none" w:sz="0" w:space="0" w:color="auto"/>
                            <w:bottom w:val="none" w:sz="0" w:space="0" w:color="auto"/>
                            <w:right w:val="none" w:sz="0" w:space="0" w:color="auto"/>
                          </w:divBdr>
                          <w:divsChild>
                            <w:div w:id="1198198557">
                              <w:marLeft w:val="0"/>
                              <w:marRight w:val="0"/>
                              <w:marTop w:val="0"/>
                              <w:marBottom w:val="0"/>
                              <w:divBdr>
                                <w:top w:val="none" w:sz="0" w:space="0" w:color="auto"/>
                                <w:left w:val="none" w:sz="0" w:space="0" w:color="auto"/>
                                <w:bottom w:val="none" w:sz="0" w:space="0" w:color="auto"/>
                                <w:right w:val="none" w:sz="0" w:space="0" w:color="auto"/>
                              </w:divBdr>
                              <w:divsChild>
                                <w:div w:id="1293630984">
                                  <w:marLeft w:val="0"/>
                                  <w:marRight w:val="0"/>
                                  <w:marTop w:val="0"/>
                                  <w:marBottom w:val="0"/>
                                  <w:divBdr>
                                    <w:top w:val="none" w:sz="0" w:space="0" w:color="auto"/>
                                    <w:left w:val="none" w:sz="0" w:space="0" w:color="auto"/>
                                    <w:bottom w:val="none" w:sz="0" w:space="0" w:color="auto"/>
                                    <w:right w:val="none" w:sz="0" w:space="0" w:color="auto"/>
                                  </w:divBdr>
                                  <w:divsChild>
                                    <w:div w:id="2330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kingston.ac.uk/view/creators/2782.html" TargetMode="External"/><Relationship Id="rId13" Type="http://schemas.openxmlformats.org/officeDocument/2006/relationships/hyperlink" Target="http://eprints.kingston.ac.uk/id/eprint/6513/" TargetMode="External"/><Relationship Id="rId18" Type="http://schemas.openxmlformats.org/officeDocument/2006/relationships/hyperlink" Target="https://eprints.kingston.ac.uk/view/creators/278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Kate.davis@kingston.ac.uk" TargetMode="External"/><Relationship Id="rId12" Type="http://schemas.openxmlformats.org/officeDocument/2006/relationships/hyperlink" Target="https://eprints.kingston.ac.uk/view/creators/2782.html" TargetMode="External"/><Relationship Id="rId17" Type="http://schemas.openxmlformats.org/officeDocument/2006/relationships/hyperlink" Target="https://eprints.kingston.ac.uk/view/creators/124.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prints.kingston.ac.uk/id/eprint/411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kingston.ac.uk/id/eprint/33508/"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prints.kingston.ac.uk/view/creators/2782.html" TargetMode="External"/><Relationship Id="rId23" Type="http://schemas.openxmlformats.org/officeDocument/2006/relationships/footer" Target="footer2.xml"/><Relationship Id="rId10" Type="http://schemas.openxmlformats.org/officeDocument/2006/relationships/hyperlink" Target="https://eprints.kingston.ac.uk/view/creators/2782.html" TargetMode="External"/><Relationship Id="rId19" Type="http://schemas.openxmlformats.org/officeDocument/2006/relationships/hyperlink" Target="http://eprints.kingston.ac.uk/id/eprint/4111/" TargetMode="External"/><Relationship Id="rId4" Type="http://schemas.openxmlformats.org/officeDocument/2006/relationships/webSettings" Target="webSettings.xml"/><Relationship Id="rId9" Type="http://schemas.openxmlformats.org/officeDocument/2006/relationships/hyperlink" Target="http://eprints.kingston.ac.uk/id/eprint/33506/" TargetMode="External"/><Relationship Id="rId14" Type="http://schemas.openxmlformats.org/officeDocument/2006/relationships/hyperlink" Target="https://eprints.kingston.ac.uk/view/creators/124.html"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Kirstin</dc:creator>
  <cp:keywords/>
  <dc:description/>
  <cp:lastModifiedBy>Coleman, Emma C</cp:lastModifiedBy>
  <cp:revision>2</cp:revision>
  <dcterms:created xsi:type="dcterms:W3CDTF">2021-04-23T12:30:00Z</dcterms:created>
  <dcterms:modified xsi:type="dcterms:W3CDTF">2021-04-23T12:30:00Z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KU62246@kingston.ac.uk</vt:lpwstr>
  </property>
  <property fmtid="{D5CDD505-2E9C-101B-9397-08002B2CF9AE}" pid="5" name="MSIP_Label_3b551598-29da-492a-8b9f-8358cd43dd03_SetDate">
    <vt:lpwstr>2020-09-16T21:37:34.0499737Z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24140a48-cf0e-419d-9019-4424985a540d</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