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B1" w:rsidRPr="00CB65A8" w:rsidRDefault="00EB580E" w:rsidP="00CB65A8">
      <w:pPr>
        <w:spacing w:line="480" w:lineRule="auto"/>
        <w:rPr>
          <w:rFonts w:ascii="Arial" w:hAnsi="Arial" w:cs="Arial"/>
          <w:b/>
          <w:sz w:val="24"/>
          <w:szCs w:val="24"/>
        </w:rPr>
      </w:pPr>
      <w:r w:rsidRPr="00CB65A8">
        <w:rPr>
          <w:rFonts w:ascii="Arial" w:hAnsi="Arial" w:cs="Arial"/>
          <w:b/>
          <w:sz w:val="24"/>
          <w:szCs w:val="24"/>
        </w:rPr>
        <w:t>Getting to know me</w:t>
      </w:r>
      <w:r w:rsidR="002C64B4" w:rsidRPr="00CB65A8">
        <w:rPr>
          <w:rFonts w:ascii="Arial" w:hAnsi="Arial" w:cs="Arial"/>
          <w:b/>
          <w:sz w:val="24"/>
          <w:szCs w:val="24"/>
        </w:rPr>
        <w:t xml:space="preserve"> in theory and practice</w:t>
      </w:r>
      <w:r w:rsidRPr="00CB65A8">
        <w:rPr>
          <w:rFonts w:ascii="Arial" w:hAnsi="Arial" w:cs="Arial"/>
          <w:b/>
          <w:sz w:val="24"/>
          <w:szCs w:val="24"/>
        </w:rPr>
        <w:t xml:space="preserve">: </w:t>
      </w:r>
      <w:r w:rsidR="00D5350E" w:rsidRPr="00CB65A8">
        <w:rPr>
          <w:rFonts w:ascii="Arial" w:hAnsi="Arial" w:cs="Arial"/>
          <w:b/>
          <w:sz w:val="24"/>
          <w:szCs w:val="24"/>
        </w:rPr>
        <w:t xml:space="preserve">negotiated </w:t>
      </w:r>
      <w:r w:rsidRPr="00CB65A8">
        <w:rPr>
          <w:rFonts w:ascii="Arial" w:hAnsi="Arial" w:cs="Arial"/>
          <w:b/>
          <w:sz w:val="24"/>
          <w:szCs w:val="24"/>
        </w:rPr>
        <w:t>truth</w:t>
      </w:r>
      <w:r w:rsidR="002C64B4" w:rsidRPr="00CB65A8">
        <w:rPr>
          <w:rFonts w:ascii="Arial" w:hAnsi="Arial" w:cs="Arial"/>
          <w:b/>
          <w:sz w:val="24"/>
          <w:szCs w:val="24"/>
        </w:rPr>
        <w:t xml:space="preserve"> and</w:t>
      </w:r>
      <w:r w:rsidR="000B64C8" w:rsidRPr="00CB65A8">
        <w:rPr>
          <w:rFonts w:ascii="Arial" w:hAnsi="Arial" w:cs="Arial"/>
          <w:b/>
          <w:sz w:val="24"/>
          <w:szCs w:val="24"/>
        </w:rPr>
        <w:t xml:space="preserve"> mourning</w:t>
      </w:r>
      <w:r w:rsidRPr="00CB65A8">
        <w:rPr>
          <w:rFonts w:ascii="Arial" w:hAnsi="Arial" w:cs="Arial"/>
          <w:b/>
          <w:sz w:val="24"/>
          <w:szCs w:val="24"/>
        </w:rPr>
        <w:t xml:space="preserve"> </w:t>
      </w:r>
      <w:r w:rsidR="002C64B4" w:rsidRPr="00CB65A8">
        <w:rPr>
          <w:rFonts w:ascii="Arial" w:hAnsi="Arial" w:cs="Arial"/>
          <w:b/>
          <w:sz w:val="24"/>
          <w:szCs w:val="24"/>
        </w:rPr>
        <w:t>in</w:t>
      </w:r>
      <w:r w:rsidRPr="00CB65A8">
        <w:rPr>
          <w:rFonts w:ascii="Arial" w:hAnsi="Arial" w:cs="Arial"/>
          <w:b/>
          <w:sz w:val="24"/>
          <w:szCs w:val="24"/>
        </w:rPr>
        <w:t xml:space="preserve">  </w:t>
      </w:r>
      <w:r w:rsidR="006759B5" w:rsidRPr="00CB65A8">
        <w:rPr>
          <w:rFonts w:ascii="Arial" w:hAnsi="Arial" w:cs="Arial"/>
          <w:b/>
          <w:sz w:val="24"/>
          <w:szCs w:val="24"/>
        </w:rPr>
        <w:t>autobiographically-based fiction</w:t>
      </w:r>
      <w:r w:rsidR="002C2195" w:rsidRPr="00CB65A8">
        <w:rPr>
          <w:rFonts w:ascii="Arial" w:hAnsi="Arial" w:cs="Arial"/>
          <w:b/>
          <w:sz w:val="24"/>
          <w:szCs w:val="24"/>
        </w:rPr>
        <w:t xml:space="preserve"> (J</w:t>
      </w:r>
      <w:r w:rsidR="000B64C8" w:rsidRPr="00CB65A8">
        <w:rPr>
          <w:rFonts w:ascii="Arial" w:hAnsi="Arial" w:cs="Arial"/>
          <w:b/>
          <w:sz w:val="24"/>
          <w:szCs w:val="24"/>
        </w:rPr>
        <w:t xml:space="preserve">G Ballard, </w:t>
      </w:r>
      <w:r w:rsidR="00FE1C50" w:rsidRPr="00CB65A8">
        <w:rPr>
          <w:rFonts w:ascii="Arial" w:hAnsi="Arial" w:cs="Arial"/>
          <w:b/>
          <w:sz w:val="24"/>
          <w:szCs w:val="24"/>
        </w:rPr>
        <w:t>Virginia Woolf, Kath</w:t>
      </w:r>
      <w:r w:rsidR="008C78D3" w:rsidRPr="00CB65A8">
        <w:rPr>
          <w:rFonts w:ascii="Arial" w:hAnsi="Arial" w:cs="Arial"/>
          <w:b/>
          <w:sz w:val="24"/>
          <w:szCs w:val="24"/>
        </w:rPr>
        <w:t xml:space="preserve">erine Mansfield, Jack Kerouac, </w:t>
      </w:r>
      <w:r w:rsidR="00FE1C50" w:rsidRPr="00CB65A8">
        <w:rPr>
          <w:rFonts w:ascii="Arial" w:hAnsi="Arial" w:cs="Arial"/>
          <w:b/>
          <w:sz w:val="24"/>
          <w:szCs w:val="24"/>
        </w:rPr>
        <w:t>Louisa May Alcott and me</w:t>
      </w:r>
      <w:r w:rsidR="002C2195" w:rsidRPr="00CB65A8">
        <w:rPr>
          <w:rFonts w:ascii="Arial" w:hAnsi="Arial" w:cs="Arial"/>
          <w:b/>
          <w:sz w:val="24"/>
          <w:szCs w:val="24"/>
        </w:rPr>
        <w:t>)</w:t>
      </w:r>
    </w:p>
    <w:p w:rsidR="002C64B4" w:rsidRDefault="00CB65A8" w:rsidP="00CB65A8">
      <w:pPr>
        <w:spacing w:after="0" w:line="480" w:lineRule="auto"/>
        <w:rPr>
          <w:rFonts w:ascii="Arial" w:hAnsi="Arial" w:cs="Arial"/>
          <w:sz w:val="24"/>
          <w:szCs w:val="24"/>
        </w:rPr>
      </w:pPr>
      <w:r>
        <w:rPr>
          <w:rFonts w:ascii="Arial" w:hAnsi="Arial" w:cs="Arial"/>
          <w:sz w:val="24"/>
          <w:szCs w:val="24"/>
        </w:rPr>
        <w:t>Meg Jensen</w:t>
      </w:r>
    </w:p>
    <w:p w:rsidR="00CB65A8" w:rsidRDefault="00CB65A8" w:rsidP="00CB65A8">
      <w:pPr>
        <w:spacing w:after="0" w:line="480" w:lineRule="auto"/>
        <w:rPr>
          <w:rFonts w:ascii="Arial" w:hAnsi="Arial" w:cs="Arial"/>
          <w:sz w:val="24"/>
          <w:szCs w:val="24"/>
        </w:rPr>
      </w:pPr>
      <w:r>
        <w:rPr>
          <w:rFonts w:ascii="Arial" w:hAnsi="Arial" w:cs="Arial"/>
          <w:sz w:val="24"/>
          <w:szCs w:val="24"/>
        </w:rPr>
        <w:t>Centre for Life Narratives, Kingston University London</w:t>
      </w:r>
    </w:p>
    <w:p w:rsidR="00CB65A8" w:rsidRDefault="00CB65A8" w:rsidP="00CB65A8">
      <w:pPr>
        <w:spacing w:after="0" w:line="480" w:lineRule="auto"/>
        <w:rPr>
          <w:rFonts w:ascii="Arial" w:hAnsi="Arial" w:cs="Arial"/>
          <w:i/>
          <w:sz w:val="24"/>
          <w:szCs w:val="24"/>
        </w:rPr>
      </w:pPr>
      <w:r>
        <w:rPr>
          <w:rFonts w:ascii="Arial" w:hAnsi="Arial" w:cs="Arial"/>
          <w:i/>
          <w:sz w:val="24"/>
          <w:szCs w:val="24"/>
        </w:rPr>
        <w:t>Abstract:</w:t>
      </w:r>
    </w:p>
    <w:p w:rsidR="00CB65A8" w:rsidRPr="00FD58F2" w:rsidRDefault="00CB65A8" w:rsidP="00FD58F2">
      <w:pPr>
        <w:spacing w:line="480" w:lineRule="auto"/>
        <w:rPr>
          <w:rFonts w:ascii="Arial" w:hAnsi="Arial" w:cs="Arial"/>
          <w:sz w:val="24"/>
          <w:szCs w:val="24"/>
        </w:rPr>
      </w:pPr>
      <w:r w:rsidRPr="00FD58F2">
        <w:rPr>
          <w:rFonts w:ascii="Arial" w:hAnsi="Arial" w:cs="Arial"/>
          <w:sz w:val="24"/>
          <w:szCs w:val="24"/>
        </w:rPr>
        <w:t xml:space="preserve">Despite recent controversies over ‘faked’ memoirs, most readers </w:t>
      </w:r>
      <w:r w:rsidR="00FD58F2" w:rsidRPr="00FD58F2">
        <w:rPr>
          <w:rFonts w:ascii="Arial" w:hAnsi="Arial" w:cs="Arial"/>
          <w:sz w:val="24"/>
          <w:szCs w:val="24"/>
        </w:rPr>
        <w:t xml:space="preserve">of life writing </w:t>
      </w:r>
      <w:r w:rsidRPr="00FD58F2">
        <w:rPr>
          <w:rFonts w:ascii="Arial" w:hAnsi="Arial" w:cs="Arial"/>
          <w:sz w:val="24"/>
          <w:szCs w:val="24"/>
        </w:rPr>
        <w:t>continue to trust in the autobiographical pact: they believe that memoirs are a source of personal truth, a writer’s outlet for laying bare the past. But some argue that the codes and conventions of memoir inscribe a distance between self and subject. Before writers are able to tell the truth to their readers, moreover, they have to confront and process that truth themselves over and over again. Writers of autobiographically-based fiction</w:t>
      </w:r>
      <w:r w:rsidR="00FD58F2" w:rsidRPr="00FD58F2">
        <w:rPr>
          <w:rFonts w:ascii="Arial" w:hAnsi="Arial" w:cs="Arial"/>
          <w:sz w:val="24"/>
          <w:szCs w:val="24"/>
        </w:rPr>
        <w:t xml:space="preserve"> (or autofiction, autobiografiction)</w:t>
      </w:r>
      <w:r w:rsidRPr="00FD58F2">
        <w:rPr>
          <w:rFonts w:ascii="Arial" w:hAnsi="Arial" w:cs="Arial"/>
          <w:sz w:val="24"/>
          <w:szCs w:val="24"/>
        </w:rPr>
        <w:t xml:space="preserve"> have long known that the work of truth-telling must start well before publication: the practice of writing in this form demands repeated self-revelation and intimacy with the truth of one’s own life history in a way that memoir may not.  In this essay, I embrace the self-reflective methodologies of life-writing practice in order to identify and interrogate the ways in which writers of autobiographically-based fiction, including myself, process the truth of their pasts in order to reanimate and rewrite that past via a variety of imagined potentialities.  I use a self-reflective analysis of the trajectory of truth-telling in my own writing over time and then turn to examine the work of </w:t>
      </w:r>
      <w:r w:rsidR="00FD58F2" w:rsidRPr="00FD58F2">
        <w:rPr>
          <w:rFonts w:ascii="Arial" w:hAnsi="Arial" w:cs="Arial"/>
          <w:sz w:val="24"/>
          <w:szCs w:val="24"/>
        </w:rPr>
        <w:t xml:space="preserve">JG </w:t>
      </w:r>
      <w:r w:rsidRPr="00FD58F2">
        <w:rPr>
          <w:rFonts w:ascii="Arial" w:hAnsi="Arial" w:cs="Arial"/>
          <w:sz w:val="24"/>
          <w:szCs w:val="24"/>
        </w:rPr>
        <w:t xml:space="preserve">Ballard, </w:t>
      </w:r>
      <w:r w:rsidR="00FD58F2" w:rsidRPr="00FD58F2">
        <w:rPr>
          <w:rFonts w:ascii="Arial" w:hAnsi="Arial" w:cs="Arial"/>
          <w:sz w:val="24"/>
          <w:szCs w:val="24"/>
        </w:rPr>
        <w:t xml:space="preserve">Virginia </w:t>
      </w:r>
      <w:r w:rsidRPr="00FD58F2">
        <w:rPr>
          <w:rFonts w:ascii="Arial" w:hAnsi="Arial" w:cs="Arial"/>
          <w:sz w:val="24"/>
          <w:szCs w:val="24"/>
        </w:rPr>
        <w:t xml:space="preserve">Woolf, </w:t>
      </w:r>
      <w:r w:rsidR="00FD58F2" w:rsidRPr="00FD58F2">
        <w:rPr>
          <w:rFonts w:ascii="Arial" w:hAnsi="Arial" w:cs="Arial"/>
          <w:sz w:val="24"/>
          <w:szCs w:val="24"/>
        </w:rPr>
        <w:t xml:space="preserve">Katherine </w:t>
      </w:r>
      <w:r w:rsidRPr="00FD58F2">
        <w:rPr>
          <w:rFonts w:ascii="Arial" w:hAnsi="Arial" w:cs="Arial"/>
          <w:sz w:val="24"/>
          <w:szCs w:val="24"/>
        </w:rPr>
        <w:t xml:space="preserve">Mansfield, </w:t>
      </w:r>
      <w:r w:rsidR="00FD58F2" w:rsidRPr="00FD58F2">
        <w:rPr>
          <w:rFonts w:ascii="Arial" w:hAnsi="Arial" w:cs="Arial"/>
          <w:sz w:val="24"/>
          <w:szCs w:val="24"/>
        </w:rPr>
        <w:t xml:space="preserve">Jack </w:t>
      </w:r>
      <w:r w:rsidRPr="00FD58F2">
        <w:rPr>
          <w:rFonts w:ascii="Arial" w:hAnsi="Arial" w:cs="Arial"/>
          <w:sz w:val="24"/>
          <w:szCs w:val="24"/>
        </w:rPr>
        <w:t xml:space="preserve">Kerouac, and </w:t>
      </w:r>
      <w:r w:rsidR="00FD58F2" w:rsidRPr="00FD58F2">
        <w:rPr>
          <w:rFonts w:ascii="Arial" w:hAnsi="Arial" w:cs="Arial"/>
          <w:sz w:val="24"/>
          <w:szCs w:val="24"/>
        </w:rPr>
        <w:t xml:space="preserve">Louisa May </w:t>
      </w:r>
      <w:r w:rsidRPr="00FD58F2">
        <w:rPr>
          <w:rFonts w:ascii="Arial" w:hAnsi="Arial" w:cs="Arial"/>
          <w:sz w:val="24"/>
          <w:szCs w:val="24"/>
        </w:rPr>
        <w:t xml:space="preserve">Alcott using the revelations in their life writings to produce alternative readings of their fictions. By doing so, I will propose a practical tool for examining that most elusive textual artefact: the writer’s imagination. While the life writing of these writers reveal a single, nominalist, reading of the facts of their lives, that is, their novels demonstrate the power of fiction to unfold hidden potentialities, and further, multiplying facets of truth around </w:t>
      </w:r>
      <w:r w:rsidRPr="00FD58F2">
        <w:rPr>
          <w:rFonts w:ascii="Arial" w:hAnsi="Arial" w:cs="Arial"/>
          <w:sz w:val="24"/>
          <w:szCs w:val="24"/>
        </w:rPr>
        <w:lastRenderedPageBreak/>
        <w:t>those facts. I hope to demonstrate, moreover, the usefulness of the practice-based insights that life writing practitioners can bring to textual analysis as I examine the process of writing autobiographically-based fiction from the inside out.</w:t>
      </w:r>
      <w:r w:rsidRPr="00FD58F2" w:rsidDel="008F686A">
        <w:rPr>
          <w:rFonts w:ascii="Arial" w:hAnsi="Arial" w:cs="Arial"/>
          <w:sz w:val="24"/>
          <w:szCs w:val="24"/>
        </w:rPr>
        <w:t xml:space="preserve"> </w:t>
      </w:r>
    </w:p>
    <w:p w:rsidR="00CB65A8" w:rsidRPr="00FD58F2" w:rsidRDefault="00CB65A8" w:rsidP="00FD58F2">
      <w:pPr>
        <w:spacing w:line="480" w:lineRule="auto"/>
        <w:rPr>
          <w:rFonts w:ascii="Arial" w:hAnsi="Arial" w:cs="Arial"/>
          <w:sz w:val="24"/>
          <w:szCs w:val="24"/>
        </w:rPr>
      </w:pPr>
    </w:p>
    <w:p w:rsidR="00CB65A8" w:rsidRPr="00FD58F2" w:rsidRDefault="00FD58F2" w:rsidP="00FD58F2">
      <w:pPr>
        <w:spacing w:after="0" w:line="480" w:lineRule="auto"/>
        <w:rPr>
          <w:rFonts w:ascii="Arial" w:hAnsi="Arial" w:cs="Arial"/>
          <w:i/>
          <w:sz w:val="24"/>
          <w:szCs w:val="24"/>
        </w:rPr>
      </w:pPr>
      <w:r>
        <w:rPr>
          <w:rFonts w:ascii="Arial" w:hAnsi="Arial" w:cs="Arial"/>
          <w:i/>
          <w:sz w:val="24"/>
          <w:szCs w:val="24"/>
        </w:rPr>
        <w:br w:type="page"/>
        <w:t>Article</w:t>
      </w:r>
    </w:p>
    <w:p w:rsidR="004D6A0A" w:rsidRPr="00FD58F2" w:rsidRDefault="004D6A0A" w:rsidP="00CB65A8">
      <w:pPr>
        <w:spacing w:after="0" w:line="480" w:lineRule="auto"/>
        <w:rPr>
          <w:rFonts w:ascii="Arial" w:hAnsi="Arial" w:cs="Arial"/>
          <w:i/>
          <w:sz w:val="24"/>
          <w:szCs w:val="24"/>
        </w:rPr>
      </w:pPr>
      <w:r w:rsidRPr="00FD58F2">
        <w:rPr>
          <w:rFonts w:ascii="Arial" w:hAnsi="Arial" w:cs="Arial"/>
          <w:i/>
          <w:sz w:val="24"/>
          <w:szCs w:val="24"/>
        </w:rPr>
        <w:t>The Distance between Practice and Theory</w:t>
      </w:r>
    </w:p>
    <w:p w:rsidR="00C959EA" w:rsidRPr="00CB65A8" w:rsidRDefault="00BA0644" w:rsidP="00CB65A8">
      <w:pPr>
        <w:spacing w:after="0" w:line="480" w:lineRule="auto"/>
        <w:rPr>
          <w:rFonts w:ascii="Arial" w:hAnsi="Arial" w:cs="Arial"/>
          <w:color w:val="000000"/>
          <w:sz w:val="24"/>
          <w:szCs w:val="24"/>
        </w:rPr>
      </w:pPr>
      <w:r w:rsidRPr="00CB65A8">
        <w:rPr>
          <w:rFonts w:ascii="Arial" w:hAnsi="Arial" w:cs="Arial"/>
          <w:sz w:val="24"/>
          <w:szCs w:val="24"/>
        </w:rPr>
        <w:t xml:space="preserve">Writers and their critics in every discipline speak with very different discourses – literary theorists do not typically employ symbolism and synecdoche in their analysis and novelists tend not to use words like </w:t>
      </w:r>
      <w:r w:rsidRPr="00CB65A8">
        <w:rPr>
          <w:rFonts w:ascii="Arial" w:hAnsi="Arial" w:cs="Arial"/>
          <w:i/>
          <w:sz w:val="24"/>
          <w:szCs w:val="24"/>
        </w:rPr>
        <w:t>hermeneutic</w:t>
      </w:r>
      <w:r w:rsidRPr="00CB65A8">
        <w:rPr>
          <w:rFonts w:ascii="Arial" w:hAnsi="Arial" w:cs="Arial"/>
          <w:sz w:val="24"/>
          <w:szCs w:val="24"/>
        </w:rPr>
        <w:t xml:space="preserve"> and </w:t>
      </w:r>
      <w:r w:rsidRPr="00CB65A8">
        <w:rPr>
          <w:rFonts w:ascii="Arial" w:hAnsi="Arial" w:cs="Arial"/>
          <w:i/>
          <w:sz w:val="24"/>
          <w:szCs w:val="24"/>
        </w:rPr>
        <w:t>epistemology</w:t>
      </w:r>
      <w:r w:rsidR="00CB65A8">
        <w:rPr>
          <w:rFonts w:ascii="Arial" w:hAnsi="Arial" w:cs="Arial"/>
          <w:sz w:val="24"/>
          <w:szCs w:val="24"/>
        </w:rPr>
        <w:t>.</w:t>
      </w:r>
      <w:r w:rsidRPr="00CB65A8">
        <w:rPr>
          <w:rFonts w:ascii="Arial" w:hAnsi="Arial" w:cs="Arial"/>
          <w:sz w:val="24"/>
          <w:szCs w:val="24"/>
        </w:rPr>
        <w:t xml:space="preserve">  I have recently argued elsewhere</w:t>
      </w:r>
      <w:r w:rsidR="002C2195" w:rsidRPr="00CB65A8">
        <w:rPr>
          <w:rFonts w:ascii="Arial" w:hAnsi="Arial" w:cs="Arial"/>
          <w:sz w:val="24"/>
          <w:szCs w:val="24"/>
        </w:rPr>
        <w:t>, however,</w:t>
      </w:r>
      <w:r w:rsidRPr="00CB65A8">
        <w:rPr>
          <w:rFonts w:ascii="Arial" w:hAnsi="Arial" w:cs="Arial"/>
          <w:sz w:val="24"/>
          <w:szCs w:val="24"/>
        </w:rPr>
        <w:t xml:space="preserve"> that this split between theory and practice in the discipline of life writing </w:t>
      </w:r>
      <w:r w:rsidR="002C2195" w:rsidRPr="00CB65A8">
        <w:rPr>
          <w:rFonts w:ascii="Arial" w:hAnsi="Arial" w:cs="Arial"/>
          <w:sz w:val="24"/>
          <w:szCs w:val="24"/>
        </w:rPr>
        <w:t>is particularly damaging to the production of knowledge in a field greatly concerned with the forces at wor</w:t>
      </w:r>
      <w:r w:rsidR="00814076" w:rsidRPr="00CB65A8">
        <w:rPr>
          <w:rFonts w:ascii="Arial" w:hAnsi="Arial" w:cs="Arial"/>
          <w:sz w:val="24"/>
          <w:szCs w:val="24"/>
        </w:rPr>
        <w:t xml:space="preserve">k on the borderland between the self </w:t>
      </w:r>
      <w:r w:rsidR="002C2195" w:rsidRPr="00CB65A8">
        <w:rPr>
          <w:rFonts w:ascii="Arial" w:hAnsi="Arial" w:cs="Arial"/>
          <w:sz w:val="24"/>
          <w:szCs w:val="24"/>
        </w:rPr>
        <w:t>and the performance of that self in communicable form.</w:t>
      </w:r>
      <w:r w:rsidR="00445ADA" w:rsidRPr="00CB65A8">
        <w:rPr>
          <w:rFonts w:ascii="Arial" w:hAnsi="Arial" w:cs="Arial"/>
          <w:sz w:val="24"/>
          <w:szCs w:val="24"/>
          <w:vertAlign w:val="superscript"/>
        </w:rPr>
        <w:t>1</w:t>
      </w:r>
      <w:r w:rsidR="00C83F58" w:rsidRPr="00CB65A8">
        <w:rPr>
          <w:rFonts w:ascii="Arial" w:hAnsi="Arial" w:cs="Arial"/>
          <w:sz w:val="24"/>
          <w:szCs w:val="24"/>
        </w:rPr>
        <w:t xml:space="preserve"> </w:t>
      </w:r>
      <w:r w:rsidR="00E00AFA" w:rsidRPr="00CB65A8">
        <w:rPr>
          <w:rFonts w:ascii="Arial" w:hAnsi="Arial" w:cs="Arial"/>
          <w:sz w:val="24"/>
          <w:szCs w:val="24"/>
        </w:rPr>
        <w:t xml:space="preserve">This divide parallels the one that feminist writer/critics from Virginia Woolf to Jane Tompkins have envisioned as </w:t>
      </w:r>
      <w:r w:rsidR="004C3A4F" w:rsidRPr="00CB65A8">
        <w:rPr>
          <w:rFonts w:ascii="Arial" w:hAnsi="Arial" w:cs="Arial"/>
          <w:sz w:val="24"/>
          <w:szCs w:val="24"/>
        </w:rPr>
        <w:t>a political split born of the gendered associations of various forms of knowledge</w:t>
      </w:r>
      <w:r w:rsidR="00463E97" w:rsidRPr="00CB65A8">
        <w:rPr>
          <w:rFonts w:ascii="Arial" w:hAnsi="Arial" w:cs="Arial"/>
          <w:sz w:val="24"/>
          <w:szCs w:val="24"/>
        </w:rPr>
        <w:t xml:space="preserve"> and discourse</w:t>
      </w:r>
      <w:r w:rsidR="00814076" w:rsidRPr="00CB65A8">
        <w:rPr>
          <w:rFonts w:ascii="Arial" w:hAnsi="Arial" w:cs="Arial"/>
          <w:sz w:val="24"/>
          <w:szCs w:val="24"/>
        </w:rPr>
        <w:t xml:space="preserve"> </w:t>
      </w:r>
      <w:r w:rsidR="002C2195" w:rsidRPr="00CB65A8">
        <w:rPr>
          <w:rFonts w:ascii="Arial" w:hAnsi="Arial" w:cs="Arial"/>
          <w:sz w:val="24"/>
          <w:szCs w:val="24"/>
        </w:rPr>
        <w:t xml:space="preserve">in which </w:t>
      </w:r>
      <w:r w:rsidR="004C3A4F" w:rsidRPr="00CB65A8">
        <w:rPr>
          <w:rFonts w:ascii="Arial" w:hAnsi="Arial" w:cs="Arial"/>
          <w:color w:val="000000"/>
          <w:sz w:val="24"/>
          <w:szCs w:val="24"/>
        </w:rPr>
        <w:t>public language</w:t>
      </w:r>
      <w:r w:rsidR="00E00AFA" w:rsidRPr="00CB65A8">
        <w:rPr>
          <w:rFonts w:ascii="Arial" w:hAnsi="Arial" w:cs="Arial"/>
          <w:color w:val="000000"/>
          <w:sz w:val="24"/>
          <w:szCs w:val="24"/>
        </w:rPr>
        <w:t xml:space="preserve"> – the language of objectivity/ authority/ academia/ journalism is privileged over private language of subjectivity/emotions/ confession/journals.</w:t>
      </w:r>
      <w:r w:rsidR="00E3500A" w:rsidRPr="00CB65A8">
        <w:rPr>
          <w:rFonts w:ascii="Arial" w:hAnsi="Arial" w:cs="Arial"/>
          <w:color w:val="000000"/>
          <w:sz w:val="24"/>
          <w:szCs w:val="24"/>
          <w:vertAlign w:val="superscript"/>
        </w:rPr>
        <w:t>2</w:t>
      </w:r>
      <w:r w:rsidR="00E00AFA" w:rsidRPr="00CB65A8">
        <w:rPr>
          <w:rFonts w:ascii="Arial" w:hAnsi="Arial" w:cs="Arial"/>
          <w:color w:val="000000"/>
          <w:sz w:val="24"/>
          <w:szCs w:val="24"/>
        </w:rPr>
        <w:t xml:space="preserve"> </w:t>
      </w:r>
      <w:r w:rsidR="004C3A4F" w:rsidRPr="00CB65A8">
        <w:rPr>
          <w:rFonts w:ascii="Arial" w:hAnsi="Arial" w:cs="Arial"/>
          <w:color w:val="000000"/>
          <w:sz w:val="24"/>
          <w:szCs w:val="24"/>
        </w:rPr>
        <w:t>The battleground between public and private language is nowhere under more scrutiny than in the growing academic dis</w:t>
      </w:r>
      <w:r w:rsidR="00814076" w:rsidRPr="00CB65A8">
        <w:rPr>
          <w:rFonts w:ascii="Arial" w:hAnsi="Arial" w:cs="Arial"/>
          <w:color w:val="000000"/>
          <w:sz w:val="24"/>
          <w:szCs w:val="24"/>
        </w:rPr>
        <w:t>cipline of life writing studies</w:t>
      </w:r>
      <w:r w:rsidR="004C3A4F" w:rsidRPr="00CB65A8">
        <w:rPr>
          <w:rFonts w:ascii="Arial" w:hAnsi="Arial" w:cs="Arial"/>
          <w:color w:val="000000"/>
          <w:sz w:val="24"/>
          <w:szCs w:val="24"/>
        </w:rPr>
        <w:t xml:space="preserve">, in which, in my view, </w:t>
      </w:r>
      <w:r w:rsidR="00E00AFA" w:rsidRPr="00CB65A8">
        <w:rPr>
          <w:rFonts w:ascii="Arial" w:hAnsi="Arial" w:cs="Arial"/>
          <w:color w:val="000000"/>
          <w:sz w:val="24"/>
          <w:szCs w:val="24"/>
        </w:rPr>
        <w:t xml:space="preserve"> the hierarchy </w:t>
      </w:r>
      <w:r w:rsidR="004C3A4F" w:rsidRPr="00CB65A8">
        <w:rPr>
          <w:rFonts w:ascii="Arial" w:hAnsi="Arial" w:cs="Arial"/>
          <w:color w:val="000000"/>
          <w:sz w:val="24"/>
          <w:szCs w:val="24"/>
        </w:rPr>
        <w:t xml:space="preserve">of discourse </w:t>
      </w:r>
      <w:r w:rsidR="00E00AFA" w:rsidRPr="00CB65A8">
        <w:rPr>
          <w:rFonts w:ascii="Arial" w:hAnsi="Arial" w:cs="Arial"/>
          <w:color w:val="000000"/>
          <w:sz w:val="24"/>
          <w:szCs w:val="24"/>
        </w:rPr>
        <w:t xml:space="preserve">may be read as: </w:t>
      </w:r>
      <w:r w:rsidR="00463E97" w:rsidRPr="00CB65A8">
        <w:rPr>
          <w:rFonts w:ascii="Arial" w:hAnsi="Arial" w:cs="Arial"/>
          <w:b/>
          <w:color w:val="000000"/>
          <w:sz w:val="24"/>
          <w:szCs w:val="24"/>
          <w:u w:val="single"/>
        </w:rPr>
        <w:t>THEORY</w:t>
      </w:r>
      <w:r w:rsidR="00E3500A" w:rsidRPr="00CB65A8">
        <w:rPr>
          <w:rFonts w:ascii="Arial" w:hAnsi="Arial" w:cs="Arial"/>
          <w:b/>
          <w:color w:val="000000"/>
          <w:sz w:val="24"/>
          <w:szCs w:val="24"/>
        </w:rPr>
        <w:t>/</w:t>
      </w:r>
      <w:r w:rsidR="00463E97" w:rsidRPr="00CB65A8">
        <w:rPr>
          <w:rFonts w:ascii="Arial" w:hAnsi="Arial" w:cs="Arial"/>
          <w:color w:val="000000"/>
          <w:sz w:val="24"/>
          <w:szCs w:val="24"/>
        </w:rPr>
        <w:t>practice</w:t>
      </w:r>
      <w:r w:rsidR="00660806" w:rsidRPr="00CB65A8">
        <w:rPr>
          <w:rFonts w:ascii="Arial" w:hAnsi="Arial" w:cs="Arial"/>
          <w:color w:val="000000"/>
          <w:sz w:val="24"/>
          <w:szCs w:val="24"/>
        </w:rPr>
        <w:t>.</w:t>
      </w:r>
    </w:p>
    <w:p w:rsidR="00445ADA" w:rsidRPr="00CB65A8" w:rsidRDefault="00445ADA" w:rsidP="00CB65A8">
      <w:pPr>
        <w:spacing w:after="0" w:line="480" w:lineRule="auto"/>
        <w:ind w:left="1440" w:firstLine="720"/>
        <w:rPr>
          <w:rFonts w:ascii="Arial" w:hAnsi="Arial" w:cs="Arial"/>
          <w:color w:val="000000"/>
          <w:sz w:val="24"/>
          <w:szCs w:val="24"/>
        </w:rPr>
      </w:pPr>
    </w:p>
    <w:p w:rsidR="00504C53" w:rsidRPr="00CB65A8" w:rsidRDefault="00C83F58" w:rsidP="00CB65A8">
      <w:pPr>
        <w:spacing w:line="480" w:lineRule="auto"/>
        <w:rPr>
          <w:rFonts w:ascii="Arial" w:hAnsi="Arial" w:cs="Arial"/>
          <w:sz w:val="24"/>
          <w:szCs w:val="24"/>
        </w:rPr>
      </w:pPr>
      <w:r w:rsidRPr="00CB65A8">
        <w:rPr>
          <w:rFonts w:ascii="Arial" w:hAnsi="Arial" w:cs="Arial"/>
          <w:sz w:val="24"/>
          <w:szCs w:val="24"/>
        </w:rPr>
        <w:t>Th</w:t>
      </w:r>
      <w:r w:rsidR="004C3A4F" w:rsidRPr="00CB65A8">
        <w:rPr>
          <w:rFonts w:ascii="Arial" w:hAnsi="Arial" w:cs="Arial"/>
          <w:sz w:val="24"/>
          <w:szCs w:val="24"/>
        </w:rPr>
        <w:t xml:space="preserve">e ambit of the battle has </w:t>
      </w:r>
      <w:r w:rsidR="00451550" w:rsidRPr="00CB65A8">
        <w:rPr>
          <w:rFonts w:ascii="Arial" w:hAnsi="Arial" w:cs="Arial"/>
          <w:sz w:val="24"/>
          <w:szCs w:val="24"/>
        </w:rPr>
        <w:t>grown</w:t>
      </w:r>
      <w:r w:rsidR="00445ADA" w:rsidRPr="00CB65A8">
        <w:rPr>
          <w:rFonts w:ascii="Arial" w:hAnsi="Arial" w:cs="Arial"/>
          <w:sz w:val="24"/>
          <w:szCs w:val="24"/>
        </w:rPr>
        <w:t>,</w:t>
      </w:r>
      <w:r w:rsidR="004C3A4F" w:rsidRPr="00CB65A8">
        <w:rPr>
          <w:rFonts w:ascii="Arial" w:hAnsi="Arial" w:cs="Arial"/>
          <w:sz w:val="24"/>
          <w:szCs w:val="24"/>
        </w:rPr>
        <w:t xml:space="preserve"> moreover,</w:t>
      </w:r>
      <w:r w:rsidR="00451550" w:rsidRPr="00CB65A8">
        <w:rPr>
          <w:rFonts w:ascii="Arial" w:hAnsi="Arial" w:cs="Arial"/>
          <w:sz w:val="24"/>
          <w:szCs w:val="24"/>
        </w:rPr>
        <w:t xml:space="preserve"> </w:t>
      </w:r>
      <w:r w:rsidR="00445ADA" w:rsidRPr="00CB65A8">
        <w:rPr>
          <w:rFonts w:ascii="Arial" w:hAnsi="Arial" w:cs="Arial"/>
          <w:sz w:val="24"/>
          <w:szCs w:val="24"/>
        </w:rPr>
        <w:t xml:space="preserve">as </w:t>
      </w:r>
      <w:r w:rsidR="00451550" w:rsidRPr="00CB65A8">
        <w:rPr>
          <w:rFonts w:ascii="Arial" w:hAnsi="Arial" w:cs="Arial"/>
          <w:sz w:val="24"/>
          <w:szCs w:val="24"/>
        </w:rPr>
        <w:t xml:space="preserve">life writing critics have widened the net of the </w:t>
      </w:r>
      <w:r w:rsidR="00445ADA" w:rsidRPr="00CB65A8">
        <w:rPr>
          <w:rFonts w:ascii="Arial" w:hAnsi="Arial" w:cs="Arial"/>
          <w:sz w:val="24"/>
          <w:szCs w:val="24"/>
        </w:rPr>
        <w:t>material</w:t>
      </w:r>
      <w:r w:rsidR="00451550" w:rsidRPr="00CB65A8">
        <w:rPr>
          <w:rFonts w:ascii="Arial" w:hAnsi="Arial" w:cs="Arial"/>
          <w:sz w:val="24"/>
          <w:szCs w:val="24"/>
        </w:rPr>
        <w:t xml:space="preserve"> they examine under the umbrella of </w:t>
      </w:r>
      <w:r w:rsidR="00451550" w:rsidRPr="00CB65A8">
        <w:rPr>
          <w:rFonts w:ascii="Arial" w:hAnsi="Arial" w:cs="Arial"/>
          <w:i/>
          <w:sz w:val="24"/>
          <w:szCs w:val="24"/>
        </w:rPr>
        <w:t>life narrative</w:t>
      </w:r>
      <w:r w:rsidR="00CB65A8">
        <w:rPr>
          <w:rFonts w:ascii="Arial" w:hAnsi="Arial" w:cs="Arial"/>
          <w:sz w:val="24"/>
          <w:szCs w:val="24"/>
        </w:rPr>
        <w:t xml:space="preserve"> or </w:t>
      </w:r>
      <w:r w:rsidR="00451550" w:rsidRPr="00CB65A8">
        <w:rPr>
          <w:rFonts w:ascii="Arial" w:hAnsi="Arial" w:cs="Arial"/>
          <w:i/>
          <w:sz w:val="24"/>
          <w:szCs w:val="24"/>
        </w:rPr>
        <w:t>life storying</w:t>
      </w:r>
      <w:r w:rsidR="00463E97" w:rsidRPr="00CB65A8">
        <w:rPr>
          <w:rFonts w:ascii="Arial" w:hAnsi="Arial" w:cs="Arial"/>
          <w:sz w:val="24"/>
          <w:szCs w:val="24"/>
        </w:rPr>
        <w:t>,</w:t>
      </w:r>
      <w:r w:rsidR="00E00AFA" w:rsidRPr="00CB65A8">
        <w:rPr>
          <w:rFonts w:ascii="Arial" w:hAnsi="Arial" w:cs="Arial"/>
          <w:sz w:val="24"/>
          <w:szCs w:val="24"/>
        </w:rPr>
        <w:t xml:space="preserve"> </w:t>
      </w:r>
      <w:r w:rsidR="00451550" w:rsidRPr="00CB65A8">
        <w:rPr>
          <w:rFonts w:ascii="Arial" w:hAnsi="Arial" w:cs="Arial"/>
          <w:sz w:val="24"/>
          <w:szCs w:val="24"/>
        </w:rPr>
        <w:t xml:space="preserve">and </w:t>
      </w:r>
      <w:r w:rsidRPr="00CB65A8">
        <w:rPr>
          <w:rFonts w:ascii="Arial" w:hAnsi="Arial" w:cs="Arial"/>
          <w:sz w:val="24"/>
          <w:szCs w:val="24"/>
        </w:rPr>
        <w:t>b</w:t>
      </w:r>
      <w:r w:rsidR="00451550" w:rsidRPr="00CB65A8">
        <w:rPr>
          <w:rFonts w:ascii="Arial" w:hAnsi="Arial" w:cs="Arial"/>
          <w:sz w:val="24"/>
          <w:szCs w:val="24"/>
        </w:rPr>
        <w:t>ecause of t</w:t>
      </w:r>
      <w:r w:rsidRPr="00CB65A8">
        <w:rPr>
          <w:rFonts w:ascii="Arial" w:hAnsi="Arial" w:cs="Arial"/>
          <w:sz w:val="24"/>
          <w:szCs w:val="24"/>
        </w:rPr>
        <w:t xml:space="preserve">he </w:t>
      </w:r>
      <w:r w:rsidR="00451550" w:rsidRPr="00CB65A8">
        <w:rPr>
          <w:rFonts w:ascii="Arial" w:hAnsi="Arial" w:cs="Arial"/>
          <w:sz w:val="24"/>
          <w:szCs w:val="24"/>
        </w:rPr>
        <w:t>increasingly innovative and ev</w:t>
      </w:r>
      <w:r w:rsidRPr="00CB65A8">
        <w:rPr>
          <w:rFonts w:ascii="Arial" w:hAnsi="Arial" w:cs="Arial"/>
          <w:sz w:val="24"/>
          <w:szCs w:val="24"/>
        </w:rPr>
        <w:t xml:space="preserve">er-multiplying forms of </w:t>
      </w:r>
      <w:r w:rsidR="00451550" w:rsidRPr="00CB65A8">
        <w:rPr>
          <w:rFonts w:ascii="Arial" w:hAnsi="Arial" w:cs="Arial"/>
          <w:sz w:val="24"/>
          <w:szCs w:val="24"/>
        </w:rPr>
        <w:t>such discourses.</w:t>
      </w:r>
      <w:r w:rsidR="00C77A19" w:rsidRPr="00CB65A8">
        <w:rPr>
          <w:rFonts w:ascii="Arial" w:hAnsi="Arial" w:cs="Arial"/>
          <w:sz w:val="24"/>
          <w:szCs w:val="24"/>
        </w:rPr>
        <w:t xml:space="preserve"> </w:t>
      </w:r>
      <w:r w:rsidR="004C3A4F" w:rsidRPr="00CB65A8">
        <w:rPr>
          <w:rFonts w:ascii="Arial" w:hAnsi="Arial" w:cs="Arial"/>
          <w:color w:val="000000"/>
          <w:sz w:val="24"/>
          <w:szCs w:val="24"/>
        </w:rPr>
        <w:t xml:space="preserve"> </w:t>
      </w:r>
      <w:r w:rsidR="00445ADA" w:rsidRPr="00CB65A8">
        <w:rPr>
          <w:rFonts w:ascii="Arial" w:hAnsi="Arial" w:cs="Arial"/>
          <w:color w:val="000000"/>
          <w:sz w:val="24"/>
          <w:szCs w:val="24"/>
        </w:rPr>
        <w:t>These</w:t>
      </w:r>
      <w:r w:rsidR="00067B95" w:rsidRPr="00CB65A8">
        <w:rPr>
          <w:rFonts w:ascii="Arial" w:hAnsi="Arial" w:cs="Arial"/>
          <w:color w:val="000000"/>
          <w:sz w:val="24"/>
          <w:szCs w:val="24"/>
        </w:rPr>
        <w:t xml:space="preserve"> </w:t>
      </w:r>
      <w:r w:rsidR="004D6A0A" w:rsidRPr="00CB65A8">
        <w:rPr>
          <w:rFonts w:ascii="Arial" w:hAnsi="Arial" w:cs="Arial"/>
          <w:color w:val="000000"/>
          <w:sz w:val="24"/>
          <w:szCs w:val="24"/>
        </w:rPr>
        <w:t>developments</w:t>
      </w:r>
      <w:r w:rsidR="00067B95" w:rsidRPr="00CB65A8">
        <w:rPr>
          <w:rFonts w:ascii="Arial" w:hAnsi="Arial" w:cs="Arial"/>
          <w:color w:val="000000"/>
          <w:sz w:val="24"/>
          <w:szCs w:val="24"/>
        </w:rPr>
        <w:t xml:space="preserve"> to practice in the field, therefore, demand changes to theoretical approaches.  </w:t>
      </w:r>
      <w:r w:rsidR="002C2195" w:rsidRPr="00CB65A8">
        <w:rPr>
          <w:rFonts w:ascii="Arial" w:hAnsi="Arial" w:cs="Arial"/>
          <w:color w:val="000000"/>
          <w:sz w:val="24"/>
          <w:szCs w:val="24"/>
        </w:rPr>
        <w:t xml:space="preserve">In the recent past, </w:t>
      </w:r>
      <w:r w:rsidR="00814076" w:rsidRPr="00CB65A8">
        <w:rPr>
          <w:rFonts w:ascii="Arial" w:hAnsi="Arial" w:cs="Arial"/>
          <w:color w:val="000000"/>
          <w:sz w:val="24"/>
          <w:szCs w:val="24"/>
        </w:rPr>
        <w:t xml:space="preserve">some </w:t>
      </w:r>
      <w:r w:rsidR="00067B95" w:rsidRPr="00CB65A8">
        <w:rPr>
          <w:rFonts w:ascii="Arial" w:hAnsi="Arial" w:cs="Arial"/>
          <w:color w:val="000000"/>
          <w:sz w:val="24"/>
          <w:szCs w:val="24"/>
        </w:rPr>
        <w:t>critics</w:t>
      </w:r>
      <w:r w:rsidR="002C2195" w:rsidRPr="00CB65A8">
        <w:rPr>
          <w:rFonts w:ascii="Arial" w:hAnsi="Arial" w:cs="Arial"/>
          <w:color w:val="000000"/>
          <w:sz w:val="24"/>
          <w:szCs w:val="24"/>
        </w:rPr>
        <w:t xml:space="preserve"> argue</w:t>
      </w:r>
      <w:r w:rsidR="00814076" w:rsidRPr="00CB65A8">
        <w:rPr>
          <w:rFonts w:ascii="Arial" w:hAnsi="Arial" w:cs="Arial"/>
          <w:color w:val="000000"/>
          <w:sz w:val="24"/>
          <w:szCs w:val="24"/>
        </w:rPr>
        <w:t>d</w:t>
      </w:r>
      <w:r w:rsidR="002C2195" w:rsidRPr="00CB65A8">
        <w:rPr>
          <w:rFonts w:ascii="Arial" w:hAnsi="Arial" w:cs="Arial"/>
          <w:color w:val="000000"/>
          <w:sz w:val="24"/>
          <w:szCs w:val="24"/>
        </w:rPr>
        <w:t xml:space="preserve"> that life-writing practice </w:t>
      </w:r>
      <w:r w:rsidR="00C84747" w:rsidRPr="00CB65A8">
        <w:rPr>
          <w:rFonts w:ascii="Arial" w:hAnsi="Arial" w:cs="Arial"/>
          <w:color w:val="000000"/>
          <w:sz w:val="24"/>
          <w:szCs w:val="24"/>
        </w:rPr>
        <w:t xml:space="preserve">with its typical representations of the lives of single, static selves, </w:t>
      </w:r>
      <w:r w:rsidR="002C2195" w:rsidRPr="00CB65A8">
        <w:rPr>
          <w:rFonts w:ascii="Arial" w:hAnsi="Arial" w:cs="Arial"/>
          <w:color w:val="000000"/>
          <w:sz w:val="24"/>
          <w:szCs w:val="24"/>
        </w:rPr>
        <w:t xml:space="preserve">had fallen behind </w:t>
      </w:r>
      <w:r w:rsidR="00C84747" w:rsidRPr="00CB65A8">
        <w:rPr>
          <w:rFonts w:ascii="Arial" w:hAnsi="Arial" w:cs="Arial"/>
          <w:color w:val="000000"/>
          <w:sz w:val="24"/>
          <w:szCs w:val="24"/>
        </w:rPr>
        <w:t xml:space="preserve">contemporary theories of </w:t>
      </w:r>
      <w:r w:rsidR="00814076" w:rsidRPr="00CB65A8">
        <w:rPr>
          <w:rFonts w:ascii="Arial" w:hAnsi="Arial" w:cs="Arial"/>
          <w:color w:val="000000"/>
          <w:sz w:val="24"/>
          <w:szCs w:val="24"/>
        </w:rPr>
        <w:t>identity which saw</w:t>
      </w:r>
      <w:r w:rsidR="00C84747" w:rsidRPr="00CB65A8">
        <w:rPr>
          <w:rFonts w:ascii="Arial" w:hAnsi="Arial" w:cs="Arial"/>
          <w:color w:val="000000"/>
          <w:sz w:val="24"/>
          <w:szCs w:val="24"/>
        </w:rPr>
        <w:t xml:space="preserve"> the self as fluid, hybrid and fragmentary.</w:t>
      </w:r>
      <w:r w:rsidR="00E3500A" w:rsidRPr="00CB65A8">
        <w:rPr>
          <w:rFonts w:ascii="Arial" w:hAnsi="Arial" w:cs="Arial"/>
          <w:color w:val="000000"/>
          <w:sz w:val="24"/>
          <w:szCs w:val="24"/>
          <w:vertAlign w:val="superscript"/>
        </w:rPr>
        <w:t>3</w:t>
      </w:r>
      <w:r w:rsidR="00C959EA" w:rsidRPr="00CB65A8">
        <w:rPr>
          <w:rFonts w:ascii="Arial" w:hAnsi="Arial" w:cs="Arial"/>
          <w:color w:val="000000"/>
          <w:sz w:val="24"/>
          <w:szCs w:val="24"/>
        </w:rPr>
        <w:t xml:space="preserve"> </w:t>
      </w:r>
      <w:r w:rsidR="00067B95" w:rsidRPr="00CB65A8">
        <w:rPr>
          <w:rFonts w:ascii="Arial" w:hAnsi="Arial" w:cs="Arial"/>
          <w:color w:val="000000"/>
          <w:sz w:val="24"/>
          <w:szCs w:val="24"/>
        </w:rPr>
        <w:t xml:space="preserve"> </w:t>
      </w:r>
      <w:r w:rsidR="00C84747" w:rsidRPr="00CB65A8">
        <w:rPr>
          <w:rFonts w:ascii="Arial" w:hAnsi="Arial" w:cs="Arial"/>
          <w:color w:val="000000"/>
          <w:sz w:val="24"/>
          <w:szCs w:val="24"/>
        </w:rPr>
        <w:t>Indeed, m</w:t>
      </w:r>
      <w:r w:rsidR="004D6A0A" w:rsidRPr="00CB65A8">
        <w:rPr>
          <w:rFonts w:ascii="Arial" w:hAnsi="Arial" w:cs="Arial"/>
          <w:color w:val="000000"/>
          <w:sz w:val="24"/>
          <w:szCs w:val="24"/>
        </w:rPr>
        <w:t xml:space="preserve">y </w:t>
      </w:r>
      <w:r w:rsidR="00C84747" w:rsidRPr="00CB65A8">
        <w:rPr>
          <w:rFonts w:ascii="Arial" w:hAnsi="Arial" w:cs="Arial"/>
          <w:color w:val="000000"/>
          <w:sz w:val="24"/>
          <w:szCs w:val="24"/>
        </w:rPr>
        <w:t xml:space="preserve">own </w:t>
      </w:r>
      <w:r w:rsidR="004D6A0A" w:rsidRPr="00CB65A8">
        <w:rPr>
          <w:rFonts w:ascii="Arial" w:hAnsi="Arial" w:cs="Arial"/>
          <w:color w:val="000000"/>
          <w:sz w:val="24"/>
          <w:szCs w:val="24"/>
        </w:rPr>
        <w:t>experience a</w:t>
      </w:r>
      <w:r w:rsidR="004D6A0A" w:rsidRPr="00CB65A8">
        <w:rPr>
          <w:rFonts w:ascii="Arial" w:hAnsi="Arial" w:cs="Arial"/>
          <w:sz w:val="24"/>
          <w:szCs w:val="24"/>
        </w:rPr>
        <w:t xml:space="preserve">s the Director of the Centre for Life Narratives (CLN) at Kingston University has </w:t>
      </w:r>
      <w:r w:rsidR="00C84747" w:rsidRPr="00CB65A8">
        <w:rPr>
          <w:rFonts w:ascii="Arial" w:hAnsi="Arial" w:cs="Arial"/>
          <w:sz w:val="24"/>
          <w:szCs w:val="24"/>
        </w:rPr>
        <w:t xml:space="preserve">shown me repeated examples of academic dismissal or disinterest in the reflections of life-writers </w:t>
      </w:r>
      <w:r w:rsidR="00C84747" w:rsidRPr="00CB65A8">
        <w:rPr>
          <w:rFonts w:ascii="Arial" w:hAnsi="Arial" w:cs="Arial"/>
          <w:color w:val="000000"/>
          <w:sz w:val="24"/>
          <w:szCs w:val="24"/>
        </w:rPr>
        <w:t xml:space="preserve">on their </w:t>
      </w:r>
      <w:r w:rsidR="00504C53" w:rsidRPr="00CB65A8">
        <w:rPr>
          <w:rFonts w:ascii="Arial" w:hAnsi="Arial" w:cs="Arial"/>
          <w:color w:val="000000"/>
          <w:sz w:val="24"/>
          <w:szCs w:val="24"/>
        </w:rPr>
        <w:t>art</w:t>
      </w:r>
      <w:r w:rsidR="00C84747" w:rsidRPr="00CB65A8">
        <w:rPr>
          <w:rFonts w:ascii="Arial" w:hAnsi="Arial" w:cs="Arial"/>
          <w:color w:val="000000"/>
          <w:sz w:val="24"/>
          <w:szCs w:val="24"/>
        </w:rPr>
        <w:t xml:space="preserve">. </w:t>
      </w:r>
      <w:r w:rsidR="00504C53" w:rsidRPr="00CB65A8">
        <w:rPr>
          <w:rFonts w:ascii="Arial" w:hAnsi="Arial" w:cs="Arial"/>
          <w:color w:val="000000"/>
          <w:sz w:val="24"/>
          <w:szCs w:val="24"/>
        </w:rPr>
        <w:t xml:space="preserve"> </w:t>
      </w:r>
      <w:r w:rsidR="00C84747" w:rsidRPr="00CB65A8">
        <w:rPr>
          <w:rFonts w:ascii="Arial" w:hAnsi="Arial" w:cs="Arial"/>
          <w:color w:val="000000"/>
          <w:sz w:val="24"/>
          <w:szCs w:val="24"/>
        </w:rPr>
        <w:t xml:space="preserve">At </w:t>
      </w:r>
      <w:r w:rsidR="004D6A0A" w:rsidRPr="00CB65A8">
        <w:rPr>
          <w:rFonts w:ascii="Arial" w:hAnsi="Arial" w:cs="Arial"/>
          <w:color w:val="000000"/>
          <w:sz w:val="24"/>
          <w:szCs w:val="24"/>
        </w:rPr>
        <w:t xml:space="preserve">seminars and conferences for CLN, </w:t>
      </w:r>
      <w:r w:rsidR="00C84747" w:rsidRPr="00CB65A8">
        <w:rPr>
          <w:rFonts w:ascii="Arial" w:hAnsi="Arial" w:cs="Arial"/>
          <w:color w:val="000000"/>
          <w:sz w:val="24"/>
          <w:szCs w:val="24"/>
        </w:rPr>
        <w:t>where life writers and the</w:t>
      </w:r>
      <w:r w:rsidR="00814076" w:rsidRPr="00CB65A8">
        <w:rPr>
          <w:rFonts w:ascii="Arial" w:hAnsi="Arial" w:cs="Arial"/>
          <w:color w:val="000000"/>
          <w:sz w:val="24"/>
          <w:szCs w:val="24"/>
        </w:rPr>
        <w:t>ir critics</w:t>
      </w:r>
      <w:r w:rsidR="00C84747" w:rsidRPr="00CB65A8">
        <w:rPr>
          <w:rFonts w:ascii="Arial" w:hAnsi="Arial" w:cs="Arial"/>
          <w:color w:val="000000"/>
          <w:sz w:val="24"/>
          <w:szCs w:val="24"/>
        </w:rPr>
        <w:t xml:space="preserve"> are</w:t>
      </w:r>
      <w:r w:rsidR="00C84747" w:rsidRPr="00CB65A8">
        <w:rPr>
          <w:rFonts w:ascii="Arial" w:hAnsi="Arial" w:cs="Arial"/>
          <w:sz w:val="24"/>
          <w:szCs w:val="24"/>
        </w:rPr>
        <w:t xml:space="preserve"> brought together to debate and discuss their discipline</w:t>
      </w:r>
      <w:r w:rsidR="00814076" w:rsidRPr="00CB65A8">
        <w:rPr>
          <w:rFonts w:ascii="Arial" w:hAnsi="Arial" w:cs="Arial"/>
          <w:sz w:val="24"/>
          <w:szCs w:val="24"/>
        </w:rPr>
        <w:t xml:space="preserve"> the distance between theory and practice is made manifest: </w:t>
      </w:r>
      <w:r w:rsidR="00C84747" w:rsidRPr="00CB65A8">
        <w:rPr>
          <w:rFonts w:ascii="Arial" w:hAnsi="Arial" w:cs="Arial"/>
          <w:sz w:val="24"/>
          <w:szCs w:val="24"/>
        </w:rPr>
        <w:t xml:space="preserve">the </w:t>
      </w:r>
      <w:r w:rsidR="00EF7AD1" w:rsidRPr="00CB65A8">
        <w:rPr>
          <w:rFonts w:ascii="Arial" w:hAnsi="Arial" w:cs="Arial"/>
          <w:sz w:val="24"/>
          <w:szCs w:val="24"/>
        </w:rPr>
        <w:t xml:space="preserve">writer-practitioners may be annoyed, bemused or intimidated by questions framed in academic jargon, while the </w:t>
      </w:r>
      <w:r w:rsidR="00C84747" w:rsidRPr="00CB65A8">
        <w:rPr>
          <w:rFonts w:ascii="Arial" w:hAnsi="Arial" w:cs="Arial"/>
          <w:sz w:val="24"/>
          <w:szCs w:val="24"/>
        </w:rPr>
        <w:t xml:space="preserve">academics often </w:t>
      </w:r>
      <w:r w:rsidR="00EF7AD1" w:rsidRPr="00CB65A8">
        <w:rPr>
          <w:rFonts w:ascii="Arial" w:hAnsi="Arial" w:cs="Arial"/>
          <w:sz w:val="24"/>
          <w:szCs w:val="24"/>
        </w:rPr>
        <w:t xml:space="preserve">note disappointment or frustration with </w:t>
      </w:r>
      <w:r w:rsidR="00C84747" w:rsidRPr="00CB65A8">
        <w:rPr>
          <w:rFonts w:ascii="Arial" w:hAnsi="Arial" w:cs="Arial"/>
          <w:sz w:val="24"/>
          <w:szCs w:val="24"/>
        </w:rPr>
        <w:t xml:space="preserve">the writers </w:t>
      </w:r>
      <w:r w:rsidR="00EF7AD1" w:rsidRPr="00CB65A8">
        <w:rPr>
          <w:rFonts w:ascii="Arial" w:hAnsi="Arial" w:cs="Arial"/>
          <w:sz w:val="24"/>
          <w:szCs w:val="24"/>
        </w:rPr>
        <w:t xml:space="preserve">for their emphasis on the </w:t>
      </w:r>
      <w:r w:rsidR="00463E97" w:rsidRPr="00CB65A8">
        <w:rPr>
          <w:rFonts w:ascii="Arial" w:hAnsi="Arial" w:cs="Arial"/>
          <w:sz w:val="24"/>
          <w:szCs w:val="24"/>
        </w:rPr>
        <w:t xml:space="preserve">impact of </w:t>
      </w:r>
      <w:r w:rsidR="00EF7AD1" w:rsidRPr="00CB65A8">
        <w:rPr>
          <w:rFonts w:ascii="Arial" w:hAnsi="Arial" w:cs="Arial"/>
          <w:sz w:val="24"/>
          <w:szCs w:val="24"/>
        </w:rPr>
        <w:t xml:space="preserve">marketplace </w:t>
      </w:r>
      <w:r w:rsidR="00463E97" w:rsidRPr="00CB65A8">
        <w:rPr>
          <w:rFonts w:ascii="Arial" w:hAnsi="Arial" w:cs="Arial"/>
          <w:sz w:val="24"/>
          <w:szCs w:val="24"/>
        </w:rPr>
        <w:t>pressure</w:t>
      </w:r>
      <w:r w:rsidR="00EF7AD1" w:rsidRPr="00CB65A8">
        <w:rPr>
          <w:rFonts w:ascii="Arial" w:hAnsi="Arial" w:cs="Arial"/>
          <w:sz w:val="24"/>
          <w:szCs w:val="24"/>
        </w:rPr>
        <w:t>s and failure to consider the field of life-writing more widely</w:t>
      </w:r>
      <w:r w:rsidR="00814076" w:rsidRPr="00CB65A8">
        <w:rPr>
          <w:rFonts w:ascii="Arial" w:hAnsi="Arial" w:cs="Arial"/>
          <w:sz w:val="24"/>
          <w:szCs w:val="24"/>
        </w:rPr>
        <w:t>.</w:t>
      </w:r>
      <w:r w:rsidR="00463E97" w:rsidRPr="00CB65A8">
        <w:rPr>
          <w:rFonts w:ascii="Arial" w:hAnsi="Arial" w:cs="Arial"/>
          <w:sz w:val="24"/>
          <w:szCs w:val="24"/>
        </w:rPr>
        <w:t xml:space="preserve"> </w:t>
      </w:r>
    </w:p>
    <w:p w:rsidR="009464BE" w:rsidRPr="00CB65A8" w:rsidRDefault="00C959EA" w:rsidP="00CB65A8">
      <w:pPr>
        <w:spacing w:line="480" w:lineRule="auto"/>
        <w:ind w:firstLine="720"/>
        <w:rPr>
          <w:rFonts w:ascii="Arial" w:hAnsi="Arial" w:cs="Arial"/>
          <w:color w:val="000000"/>
          <w:sz w:val="24"/>
          <w:szCs w:val="24"/>
        </w:rPr>
      </w:pPr>
      <w:r w:rsidRPr="00CB65A8">
        <w:rPr>
          <w:rFonts w:ascii="Arial" w:hAnsi="Arial" w:cs="Arial"/>
          <w:color w:val="000000"/>
          <w:sz w:val="24"/>
          <w:szCs w:val="24"/>
        </w:rPr>
        <w:t>But the diversity</w:t>
      </w:r>
      <w:r w:rsidR="00445ADA" w:rsidRPr="00CB65A8">
        <w:rPr>
          <w:rFonts w:ascii="Arial" w:hAnsi="Arial" w:cs="Arial"/>
          <w:color w:val="000000"/>
          <w:sz w:val="24"/>
          <w:szCs w:val="24"/>
        </w:rPr>
        <w:t xml:space="preserve"> </w:t>
      </w:r>
      <w:r w:rsidRPr="00CB65A8">
        <w:rPr>
          <w:rFonts w:ascii="Arial" w:hAnsi="Arial" w:cs="Arial"/>
          <w:color w:val="000000"/>
          <w:sz w:val="24"/>
          <w:szCs w:val="24"/>
        </w:rPr>
        <w:t xml:space="preserve">of current life-writing practice challenges </w:t>
      </w:r>
      <w:r w:rsidR="004D6A0A" w:rsidRPr="00CB65A8">
        <w:rPr>
          <w:rFonts w:ascii="Arial" w:hAnsi="Arial" w:cs="Arial"/>
          <w:color w:val="000000"/>
          <w:sz w:val="24"/>
          <w:szCs w:val="24"/>
        </w:rPr>
        <w:t>our</w:t>
      </w:r>
      <w:r w:rsidRPr="00CB65A8">
        <w:rPr>
          <w:rFonts w:ascii="Arial" w:hAnsi="Arial" w:cs="Arial"/>
          <w:color w:val="000000"/>
          <w:sz w:val="24"/>
          <w:szCs w:val="24"/>
        </w:rPr>
        <w:t xml:space="preserve"> critical assumptions about the limitations of the art and its practitioners</w:t>
      </w:r>
      <w:r w:rsidR="00504C53" w:rsidRPr="00CB65A8">
        <w:rPr>
          <w:rFonts w:ascii="Arial" w:hAnsi="Arial" w:cs="Arial"/>
          <w:color w:val="000000"/>
          <w:sz w:val="24"/>
          <w:szCs w:val="24"/>
        </w:rPr>
        <w:t xml:space="preserve"> and demands a different set of </w:t>
      </w:r>
      <w:r w:rsidR="004D6A0A" w:rsidRPr="00CB65A8">
        <w:rPr>
          <w:rFonts w:ascii="Arial" w:hAnsi="Arial" w:cs="Arial"/>
          <w:color w:val="000000"/>
          <w:sz w:val="24"/>
          <w:szCs w:val="24"/>
        </w:rPr>
        <w:t>analytical</w:t>
      </w:r>
      <w:r w:rsidR="00504C53" w:rsidRPr="00CB65A8">
        <w:rPr>
          <w:rFonts w:ascii="Arial" w:hAnsi="Arial" w:cs="Arial"/>
          <w:color w:val="000000"/>
          <w:sz w:val="24"/>
          <w:szCs w:val="24"/>
        </w:rPr>
        <w:t xml:space="preserve"> tools. As t</w:t>
      </w:r>
      <w:r w:rsidR="00C77A19" w:rsidRPr="00CB65A8">
        <w:rPr>
          <w:rFonts w:ascii="Arial" w:hAnsi="Arial" w:cs="Arial"/>
          <w:sz w:val="24"/>
          <w:szCs w:val="24"/>
        </w:rPr>
        <w:t>he divide between theory and practice is linguistic and conceptual in nature</w:t>
      </w:r>
      <w:r w:rsidR="00504C53" w:rsidRPr="00CB65A8">
        <w:rPr>
          <w:rFonts w:ascii="Arial" w:hAnsi="Arial" w:cs="Arial"/>
          <w:sz w:val="24"/>
          <w:szCs w:val="24"/>
        </w:rPr>
        <w:t>, it</w:t>
      </w:r>
      <w:r w:rsidR="00CC2337" w:rsidRPr="00CB65A8">
        <w:rPr>
          <w:rFonts w:ascii="Arial" w:hAnsi="Arial" w:cs="Arial"/>
          <w:sz w:val="24"/>
          <w:szCs w:val="24"/>
        </w:rPr>
        <w:t xml:space="preserve"> is best </w:t>
      </w:r>
      <w:r w:rsidR="00504C53" w:rsidRPr="00CB65A8">
        <w:rPr>
          <w:rFonts w:ascii="Arial" w:hAnsi="Arial" w:cs="Arial"/>
          <w:sz w:val="24"/>
          <w:szCs w:val="24"/>
        </w:rPr>
        <w:t>examined</w:t>
      </w:r>
      <w:r w:rsidR="00CC2337" w:rsidRPr="00CB65A8">
        <w:rPr>
          <w:rFonts w:ascii="Arial" w:hAnsi="Arial" w:cs="Arial"/>
          <w:sz w:val="24"/>
          <w:szCs w:val="24"/>
        </w:rPr>
        <w:t xml:space="preserve"> with ways of listening and reading that are open to nuance and suggestion</w:t>
      </w:r>
      <w:r w:rsidR="00504C53" w:rsidRPr="00CB65A8">
        <w:rPr>
          <w:rFonts w:ascii="Arial" w:hAnsi="Arial" w:cs="Arial"/>
          <w:sz w:val="24"/>
          <w:szCs w:val="24"/>
        </w:rPr>
        <w:t xml:space="preserve">: we must not </w:t>
      </w:r>
      <w:r w:rsidR="004D6A0A" w:rsidRPr="00CB65A8">
        <w:rPr>
          <w:rFonts w:ascii="Arial" w:hAnsi="Arial" w:cs="Arial"/>
          <w:sz w:val="24"/>
          <w:szCs w:val="24"/>
        </w:rPr>
        <w:t>decide</w:t>
      </w:r>
      <w:r w:rsidR="00504C53" w:rsidRPr="00CB65A8">
        <w:rPr>
          <w:rFonts w:ascii="Arial" w:hAnsi="Arial" w:cs="Arial"/>
          <w:sz w:val="24"/>
          <w:szCs w:val="24"/>
        </w:rPr>
        <w:t xml:space="preserve"> what we are looking for before we start</w:t>
      </w:r>
      <w:r w:rsidR="00CC2337" w:rsidRPr="00CB65A8">
        <w:rPr>
          <w:rFonts w:ascii="Arial" w:hAnsi="Arial" w:cs="Arial"/>
          <w:sz w:val="24"/>
          <w:szCs w:val="24"/>
        </w:rPr>
        <w:t xml:space="preserve">. </w:t>
      </w:r>
      <w:r w:rsidR="00504C53" w:rsidRPr="00CB65A8">
        <w:rPr>
          <w:rFonts w:ascii="Arial" w:hAnsi="Arial" w:cs="Arial"/>
          <w:sz w:val="24"/>
          <w:szCs w:val="24"/>
        </w:rPr>
        <w:t xml:space="preserve">We might begin by </w:t>
      </w:r>
      <w:r w:rsidR="00812A7C" w:rsidRPr="00CB65A8">
        <w:rPr>
          <w:rFonts w:ascii="Arial" w:hAnsi="Arial" w:cs="Arial"/>
          <w:sz w:val="24"/>
          <w:szCs w:val="24"/>
        </w:rPr>
        <w:t>considering how far we are still relying on Tompkins’ hierarchy as we listen to the reflections of life narrative practitioners: do we still read creativity as a partial/subjective/feminine form of knowledge</w:t>
      </w:r>
      <w:r w:rsidR="004D6A0A" w:rsidRPr="00CB65A8">
        <w:rPr>
          <w:rFonts w:ascii="Arial" w:hAnsi="Arial" w:cs="Arial"/>
          <w:sz w:val="24"/>
          <w:szCs w:val="24"/>
        </w:rPr>
        <w:t xml:space="preserve"> that commands less value than the supposedly </w:t>
      </w:r>
      <w:r w:rsidR="00812A7C" w:rsidRPr="00CB65A8">
        <w:rPr>
          <w:rFonts w:ascii="Arial" w:hAnsi="Arial" w:cs="Arial"/>
          <w:sz w:val="24"/>
          <w:szCs w:val="24"/>
        </w:rPr>
        <w:t>objective/authoritative/masculine</w:t>
      </w:r>
      <w:r w:rsidR="004D6A0A" w:rsidRPr="00CB65A8">
        <w:rPr>
          <w:rFonts w:ascii="Arial" w:hAnsi="Arial" w:cs="Arial"/>
          <w:sz w:val="24"/>
          <w:szCs w:val="24"/>
        </w:rPr>
        <w:t xml:space="preserve"> </w:t>
      </w:r>
      <w:r w:rsidR="0075662F" w:rsidRPr="00CB65A8">
        <w:rPr>
          <w:rFonts w:ascii="Arial" w:hAnsi="Arial" w:cs="Arial"/>
          <w:sz w:val="24"/>
          <w:szCs w:val="24"/>
        </w:rPr>
        <w:t>epistemologies</w:t>
      </w:r>
      <w:r w:rsidR="004D6A0A" w:rsidRPr="00CB65A8">
        <w:rPr>
          <w:rFonts w:ascii="Arial" w:hAnsi="Arial" w:cs="Arial"/>
          <w:sz w:val="24"/>
          <w:szCs w:val="24"/>
        </w:rPr>
        <w:t xml:space="preserve"> of</w:t>
      </w:r>
      <w:r w:rsidR="0075662F" w:rsidRPr="00CB65A8">
        <w:rPr>
          <w:rFonts w:ascii="Arial" w:hAnsi="Arial" w:cs="Arial"/>
          <w:sz w:val="24"/>
          <w:szCs w:val="24"/>
        </w:rPr>
        <w:t xml:space="preserve"> academia</w:t>
      </w:r>
      <w:r w:rsidR="00812A7C" w:rsidRPr="00CB65A8">
        <w:rPr>
          <w:rFonts w:ascii="Arial" w:hAnsi="Arial" w:cs="Arial"/>
          <w:sz w:val="24"/>
          <w:szCs w:val="24"/>
        </w:rPr>
        <w:t xml:space="preserve">? </w:t>
      </w:r>
      <w:r w:rsidR="00504C53" w:rsidRPr="00CB65A8">
        <w:rPr>
          <w:rFonts w:ascii="Arial" w:hAnsi="Arial" w:cs="Arial"/>
          <w:sz w:val="24"/>
          <w:szCs w:val="24"/>
        </w:rPr>
        <w:t xml:space="preserve"> </w:t>
      </w:r>
      <w:r w:rsidR="00812A7C" w:rsidRPr="00CB65A8">
        <w:rPr>
          <w:rFonts w:ascii="Arial" w:hAnsi="Arial" w:cs="Arial"/>
          <w:color w:val="000000"/>
          <w:sz w:val="24"/>
          <w:szCs w:val="24"/>
        </w:rPr>
        <w:t xml:space="preserve">To </w:t>
      </w:r>
      <w:r w:rsidR="0075662F" w:rsidRPr="00CB65A8">
        <w:rPr>
          <w:rFonts w:ascii="Arial" w:hAnsi="Arial" w:cs="Arial"/>
          <w:color w:val="000000"/>
          <w:sz w:val="24"/>
          <w:szCs w:val="24"/>
        </w:rPr>
        <w:t>avoid</w:t>
      </w:r>
      <w:r w:rsidR="00812A7C" w:rsidRPr="00CB65A8">
        <w:rPr>
          <w:rFonts w:ascii="Arial" w:hAnsi="Arial" w:cs="Arial"/>
          <w:color w:val="000000"/>
          <w:sz w:val="24"/>
          <w:szCs w:val="24"/>
        </w:rPr>
        <w:t xml:space="preserve"> that formulation, we could recognise that </w:t>
      </w:r>
      <w:r w:rsidR="0075662F" w:rsidRPr="00CB65A8">
        <w:rPr>
          <w:rFonts w:ascii="Arial" w:hAnsi="Arial" w:cs="Arial"/>
          <w:color w:val="000000"/>
          <w:sz w:val="24"/>
          <w:szCs w:val="24"/>
        </w:rPr>
        <w:t xml:space="preserve">academics </w:t>
      </w:r>
      <w:r w:rsidR="00EF7AD1" w:rsidRPr="00CB65A8">
        <w:rPr>
          <w:rFonts w:ascii="Arial" w:hAnsi="Arial" w:cs="Arial"/>
          <w:color w:val="000000"/>
          <w:sz w:val="24"/>
          <w:szCs w:val="24"/>
        </w:rPr>
        <w:t xml:space="preserve">may have their own partial and subjective biases, dictated by </w:t>
      </w:r>
      <w:r w:rsidR="0075662F" w:rsidRPr="00CB65A8">
        <w:rPr>
          <w:rFonts w:ascii="Arial" w:hAnsi="Arial" w:cs="Arial"/>
          <w:color w:val="000000"/>
          <w:sz w:val="24"/>
          <w:szCs w:val="24"/>
        </w:rPr>
        <w:t>the very questions that they bring to the texts they examine</w:t>
      </w:r>
      <w:r w:rsidR="00EF7AD1" w:rsidRPr="00CB65A8">
        <w:rPr>
          <w:rFonts w:ascii="Arial" w:hAnsi="Arial" w:cs="Arial"/>
          <w:color w:val="000000"/>
          <w:sz w:val="24"/>
          <w:szCs w:val="24"/>
        </w:rPr>
        <w:t>.</w:t>
      </w:r>
      <w:r w:rsidR="0075662F" w:rsidRPr="00CB65A8">
        <w:rPr>
          <w:rFonts w:ascii="Arial" w:hAnsi="Arial" w:cs="Arial"/>
          <w:color w:val="000000"/>
          <w:sz w:val="24"/>
          <w:szCs w:val="24"/>
        </w:rPr>
        <w:t xml:space="preserve"> </w:t>
      </w:r>
      <w:r w:rsidR="009464BE" w:rsidRPr="00CB65A8">
        <w:rPr>
          <w:rFonts w:ascii="Arial" w:hAnsi="Arial" w:cs="Arial"/>
          <w:color w:val="000000"/>
          <w:sz w:val="24"/>
          <w:szCs w:val="24"/>
        </w:rPr>
        <w:t xml:space="preserve">As life story </w:t>
      </w:r>
      <w:r w:rsidR="00504C53" w:rsidRPr="00CB65A8">
        <w:rPr>
          <w:rFonts w:ascii="Arial" w:hAnsi="Arial" w:cs="Arial"/>
          <w:color w:val="000000"/>
          <w:sz w:val="24"/>
          <w:szCs w:val="24"/>
        </w:rPr>
        <w:t>practitioners</w:t>
      </w:r>
      <w:r w:rsidR="0075662F" w:rsidRPr="00CB65A8">
        <w:rPr>
          <w:rFonts w:ascii="Arial" w:hAnsi="Arial" w:cs="Arial"/>
          <w:color w:val="000000"/>
          <w:sz w:val="24"/>
          <w:szCs w:val="24"/>
        </w:rPr>
        <w:t>, on the other hand, do</w:t>
      </w:r>
      <w:r w:rsidR="00CC2337" w:rsidRPr="00CB65A8">
        <w:rPr>
          <w:rFonts w:ascii="Arial" w:hAnsi="Arial" w:cs="Arial"/>
          <w:color w:val="000000"/>
          <w:sz w:val="24"/>
          <w:szCs w:val="24"/>
        </w:rPr>
        <w:t xml:space="preserve"> not speak through any particular theoretical lens</w:t>
      </w:r>
      <w:r w:rsidR="009464BE" w:rsidRPr="00CB65A8">
        <w:rPr>
          <w:rFonts w:ascii="Arial" w:hAnsi="Arial" w:cs="Arial"/>
          <w:color w:val="000000"/>
          <w:sz w:val="24"/>
          <w:szCs w:val="24"/>
        </w:rPr>
        <w:t xml:space="preserve">, they </w:t>
      </w:r>
      <w:r w:rsidR="00CC2337" w:rsidRPr="00CB65A8">
        <w:rPr>
          <w:rFonts w:ascii="Arial" w:hAnsi="Arial" w:cs="Arial"/>
          <w:color w:val="000000"/>
          <w:sz w:val="24"/>
          <w:szCs w:val="24"/>
        </w:rPr>
        <w:t xml:space="preserve">may </w:t>
      </w:r>
      <w:r w:rsidR="009464BE" w:rsidRPr="00CB65A8">
        <w:rPr>
          <w:rFonts w:ascii="Arial" w:hAnsi="Arial" w:cs="Arial"/>
          <w:color w:val="000000"/>
          <w:sz w:val="24"/>
          <w:szCs w:val="24"/>
        </w:rPr>
        <w:t>well o</w:t>
      </w:r>
      <w:r w:rsidR="00CC2337" w:rsidRPr="00CB65A8">
        <w:rPr>
          <w:rFonts w:ascii="Arial" w:hAnsi="Arial" w:cs="Arial"/>
          <w:color w:val="000000"/>
          <w:sz w:val="24"/>
          <w:szCs w:val="24"/>
        </w:rPr>
        <w:t>ffer</w:t>
      </w:r>
      <w:r w:rsidR="009464BE" w:rsidRPr="00CB65A8">
        <w:rPr>
          <w:rFonts w:ascii="Arial" w:hAnsi="Arial" w:cs="Arial"/>
          <w:color w:val="000000"/>
          <w:sz w:val="24"/>
          <w:szCs w:val="24"/>
        </w:rPr>
        <w:t xml:space="preserve"> </w:t>
      </w:r>
      <w:r w:rsidR="00CC2337" w:rsidRPr="00CB65A8">
        <w:rPr>
          <w:rFonts w:ascii="Arial" w:hAnsi="Arial" w:cs="Arial"/>
          <w:color w:val="000000"/>
          <w:sz w:val="24"/>
          <w:szCs w:val="24"/>
        </w:rPr>
        <w:t>objectiv</w:t>
      </w:r>
      <w:r w:rsidR="009464BE" w:rsidRPr="00CB65A8">
        <w:rPr>
          <w:rFonts w:ascii="Arial" w:hAnsi="Arial" w:cs="Arial"/>
          <w:color w:val="000000"/>
          <w:sz w:val="24"/>
          <w:szCs w:val="24"/>
        </w:rPr>
        <w:t xml:space="preserve">e reflections useful </w:t>
      </w:r>
      <w:r w:rsidR="00CC2337" w:rsidRPr="00CB65A8">
        <w:rPr>
          <w:rFonts w:ascii="Arial" w:hAnsi="Arial" w:cs="Arial"/>
          <w:color w:val="000000"/>
          <w:sz w:val="24"/>
          <w:szCs w:val="24"/>
        </w:rPr>
        <w:t xml:space="preserve">to </w:t>
      </w:r>
      <w:r w:rsidR="009464BE" w:rsidRPr="00CB65A8">
        <w:rPr>
          <w:rFonts w:ascii="Arial" w:hAnsi="Arial" w:cs="Arial"/>
          <w:color w:val="000000"/>
          <w:sz w:val="24"/>
          <w:szCs w:val="24"/>
        </w:rPr>
        <w:t>our study of the discipline.</w:t>
      </w:r>
      <w:r w:rsidR="009464BE" w:rsidRPr="00CB65A8" w:rsidDel="009464BE">
        <w:rPr>
          <w:rFonts w:ascii="Arial" w:hAnsi="Arial" w:cs="Arial"/>
          <w:color w:val="000000"/>
          <w:sz w:val="24"/>
          <w:szCs w:val="24"/>
        </w:rPr>
        <w:t xml:space="preserve"> </w:t>
      </w:r>
    </w:p>
    <w:p w:rsidR="003E0C0B" w:rsidRPr="00CB65A8" w:rsidRDefault="00814076" w:rsidP="00CB65A8">
      <w:pPr>
        <w:spacing w:line="480" w:lineRule="auto"/>
        <w:ind w:firstLine="720"/>
        <w:rPr>
          <w:rFonts w:ascii="Arial" w:hAnsi="Arial" w:cs="Arial"/>
          <w:color w:val="000000"/>
          <w:sz w:val="24"/>
          <w:szCs w:val="24"/>
        </w:rPr>
      </w:pPr>
      <w:r w:rsidRPr="00CB65A8">
        <w:rPr>
          <w:rFonts w:ascii="Arial" w:hAnsi="Arial" w:cs="Arial"/>
          <w:sz w:val="24"/>
          <w:szCs w:val="24"/>
          <w:lang w:eastAsia="ja-JP"/>
        </w:rPr>
        <w:t xml:space="preserve">Such reflections, moreover, </w:t>
      </w:r>
      <w:r w:rsidR="009464BE" w:rsidRPr="00CB65A8">
        <w:rPr>
          <w:rFonts w:ascii="Arial" w:hAnsi="Arial" w:cs="Arial"/>
          <w:sz w:val="24"/>
          <w:szCs w:val="24"/>
          <w:lang w:eastAsia="ja-JP"/>
        </w:rPr>
        <w:t>may shed light on the very p</w:t>
      </w:r>
      <w:r w:rsidR="0088223D" w:rsidRPr="00CB65A8">
        <w:rPr>
          <w:rFonts w:ascii="Arial" w:hAnsi="Arial" w:cs="Arial"/>
          <w:sz w:val="24"/>
          <w:szCs w:val="24"/>
          <w:lang w:eastAsia="ja-JP"/>
        </w:rPr>
        <w:t xml:space="preserve">rocesses at work and influences upon </w:t>
      </w:r>
      <w:r w:rsidR="009464BE" w:rsidRPr="00CB65A8">
        <w:rPr>
          <w:rFonts w:ascii="Arial" w:hAnsi="Arial" w:cs="Arial"/>
          <w:sz w:val="24"/>
          <w:szCs w:val="24"/>
          <w:lang w:eastAsia="ja-JP"/>
        </w:rPr>
        <w:t xml:space="preserve">that borderland between </w:t>
      </w:r>
      <w:r w:rsidR="003E0C0B" w:rsidRPr="00CB65A8">
        <w:rPr>
          <w:rFonts w:ascii="Arial" w:hAnsi="Arial" w:cs="Arial"/>
          <w:color w:val="000000"/>
          <w:sz w:val="24"/>
          <w:szCs w:val="24"/>
        </w:rPr>
        <w:t>the self</w:t>
      </w:r>
      <w:r w:rsidRPr="00CB65A8">
        <w:rPr>
          <w:rFonts w:ascii="Arial" w:hAnsi="Arial" w:cs="Arial"/>
          <w:color w:val="000000"/>
          <w:sz w:val="24"/>
          <w:szCs w:val="24"/>
        </w:rPr>
        <w:t xml:space="preserve"> </w:t>
      </w:r>
      <w:r w:rsidR="003E0C0B" w:rsidRPr="00CB65A8">
        <w:rPr>
          <w:rFonts w:ascii="Arial" w:hAnsi="Arial" w:cs="Arial"/>
          <w:color w:val="000000"/>
          <w:sz w:val="24"/>
          <w:szCs w:val="24"/>
        </w:rPr>
        <w:t xml:space="preserve">and </w:t>
      </w:r>
      <w:r w:rsidR="009464BE" w:rsidRPr="00CB65A8">
        <w:rPr>
          <w:rFonts w:ascii="Arial" w:hAnsi="Arial" w:cs="Arial"/>
          <w:color w:val="000000"/>
          <w:sz w:val="24"/>
          <w:szCs w:val="24"/>
        </w:rPr>
        <w:t>its formal representation which is, historically, the location of life writing theory.</w:t>
      </w:r>
      <w:r w:rsidR="0088223D" w:rsidRPr="00CB65A8">
        <w:rPr>
          <w:rFonts w:ascii="Arial" w:hAnsi="Arial" w:cs="Arial"/>
          <w:color w:val="000000"/>
          <w:sz w:val="24"/>
          <w:szCs w:val="24"/>
        </w:rPr>
        <w:t xml:space="preserve"> </w:t>
      </w:r>
      <w:r w:rsidR="00E3500A" w:rsidRPr="00CB65A8">
        <w:rPr>
          <w:rFonts w:ascii="Arial" w:hAnsi="Arial" w:cs="Arial"/>
          <w:color w:val="000000"/>
          <w:sz w:val="24"/>
          <w:szCs w:val="24"/>
        </w:rPr>
        <w:t>As these</w:t>
      </w:r>
      <w:r w:rsidR="003E0C0B" w:rsidRPr="00CB65A8">
        <w:rPr>
          <w:rFonts w:ascii="Arial" w:hAnsi="Arial" w:cs="Arial"/>
          <w:color w:val="000000"/>
          <w:sz w:val="24"/>
          <w:szCs w:val="24"/>
        </w:rPr>
        <w:t xml:space="preserve"> forms have multiplied, diverged and developed the practice of life</w:t>
      </w:r>
      <w:r w:rsidR="00E3500A" w:rsidRPr="00CB65A8">
        <w:rPr>
          <w:rFonts w:ascii="Arial" w:hAnsi="Arial" w:cs="Arial"/>
          <w:color w:val="000000"/>
          <w:sz w:val="24"/>
          <w:szCs w:val="24"/>
        </w:rPr>
        <w:t xml:space="preserve"> storying demands that </w:t>
      </w:r>
      <w:r w:rsidR="003E0C0B" w:rsidRPr="00CB65A8">
        <w:rPr>
          <w:rFonts w:ascii="Arial" w:hAnsi="Arial" w:cs="Arial"/>
          <w:color w:val="000000"/>
          <w:sz w:val="24"/>
          <w:szCs w:val="24"/>
        </w:rPr>
        <w:t xml:space="preserve">theorists </w:t>
      </w:r>
      <w:r w:rsidR="00E3500A" w:rsidRPr="00CB65A8">
        <w:rPr>
          <w:rFonts w:ascii="Arial" w:hAnsi="Arial" w:cs="Arial"/>
          <w:color w:val="000000"/>
          <w:sz w:val="24"/>
          <w:szCs w:val="24"/>
        </w:rPr>
        <w:t>return to examine</w:t>
      </w:r>
      <w:r w:rsidR="003E0C0B" w:rsidRPr="00CB65A8">
        <w:rPr>
          <w:rFonts w:ascii="Arial" w:hAnsi="Arial" w:cs="Arial"/>
          <w:color w:val="000000"/>
          <w:sz w:val="24"/>
          <w:szCs w:val="24"/>
        </w:rPr>
        <w:t xml:space="preserve"> the impact of art and form upon truth-telling once again.  </w:t>
      </w:r>
    </w:p>
    <w:p w:rsidR="0075662F" w:rsidRPr="00FD58F2" w:rsidRDefault="0075662F" w:rsidP="00CB65A8">
      <w:pPr>
        <w:spacing w:line="480" w:lineRule="auto"/>
        <w:rPr>
          <w:rFonts w:ascii="Arial" w:hAnsi="Arial" w:cs="Arial"/>
          <w:i/>
          <w:sz w:val="24"/>
          <w:szCs w:val="24"/>
          <w:lang w:eastAsia="ja-JP"/>
        </w:rPr>
      </w:pPr>
      <w:r w:rsidRPr="00FD58F2">
        <w:rPr>
          <w:rFonts w:ascii="Arial" w:hAnsi="Arial" w:cs="Arial"/>
          <w:i/>
          <w:color w:val="000000"/>
          <w:sz w:val="24"/>
          <w:szCs w:val="24"/>
        </w:rPr>
        <w:t xml:space="preserve">Nominalism, Essentialism and Autobiographical </w:t>
      </w:r>
      <w:r w:rsidR="002C64B4" w:rsidRPr="00FD58F2">
        <w:rPr>
          <w:rFonts w:ascii="Arial" w:hAnsi="Arial" w:cs="Arial"/>
          <w:i/>
          <w:color w:val="000000"/>
          <w:sz w:val="24"/>
          <w:szCs w:val="24"/>
        </w:rPr>
        <w:t>Fiction</w:t>
      </w:r>
    </w:p>
    <w:p w:rsidR="002C64B4" w:rsidRPr="00CB65A8" w:rsidRDefault="00E531F5" w:rsidP="00CB65A8">
      <w:pPr>
        <w:spacing w:line="480" w:lineRule="auto"/>
        <w:ind w:firstLine="720"/>
        <w:rPr>
          <w:rFonts w:ascii="Arial" w:hAnsi="Arial" w:cs="Arial"/>
          <w:sz w:val="24"/>
          <w:szCs w:val="24"/>
        </w:rPr>
      </w:pPr>
      <w:r w:rsidRPr="00CB65A8">
        <w:rPr>
          <w:rFonts w:ascii="Arial" w:hAnsi="Arial" w:cs="Arial"/>
          <w:sz w:val="24"/>
          <w:szCs w:val="24"/>
        </w:rPr>
        <w:t xml:space="preserve">The divide I am concerned with here is exemplified </w:t>
      </w:r>
      <w:r w:rsidR="0075662F" w:rsidRPr="00CB65A8">
        <w:rPr>
          <w:rFonts w:ascii="Arial" w:hAnsi="Arial" w:cs="Arial"/>
          <w:sz w:val="24"/>
          <w:szCs w:val="24"/>
        </w:rPr>
        <w:t xml:space="preserve">clearly </w:t>
      </w:r>
      <w:r w:rsidRPr="00CB65A8">
        <w:rPr>
          <w:rFonts w:ascii="Arial" w:hAnsi="Arial" w:cs="Arial"/>
          <w:sz w:val="24"/>
          <w:szCs w:val="24"/>
        </w:rPr>
        <w:t xml:space="preserve">by the debates over the value and relevance </w:t>
      </w:r>
      <w:r w:rsidR="0075662F" w:rsidRPr="00CB65A8">
        <w:rPr>
          <w:rFonts w:ascii="Arial" w:hAnsi="Arial" w:cs="Arial"/>
          <w:sz w:val="24"/>
          <w:szCs w:val="24"/>
        </w:rPr>
        <w:t xml:space="preserve">to life writing studies </w:t>
      </w:r>
      <w:r w:rsidRPr="00CB65A8">
        <w:rPr>
          <w:rFonts w:ascii="Arial" w:hAnsi="Arial" w:cs="Arial"/>
          <w:sz w:val="24"/>
          <w:szCs w:val="24"/>
        </w:rPr>
        <w:t xml:space="preserve">of </w:t>
      </w:r>
      <w:r w:rsidR="00542217" w:rsidRPr="00CB65A8">
        <w:rPr>
          <w:rFonts w:ascii="Arial" w:hAnsi="Arial" w:cs="Arial"/>
          <w:sz w:val="24"/>
          <w:szCs w:val="24"/>
        </w:rPr>
        <w:t xml:space="preserve">one of these </w:t>
      </w:r>
      <w:r w:rsidR="0075662F" w:rsidRPr="00CB65A8">
        <w:rPr>
          <w:rFonts w:ascii="Arial" w:hAnsi="Arial" w:cs="Arial"/>
          <w:sz w:val="24"/>
          <w:szCs w:val="24"/>
        </w:rPr>
        <w:t>forms</w:t>
      </w:r>
      <w:r w:rsidR="00542217" w:rsidRPr="00CB65A8">
        <w:rPr>
          <w:rFonts w:ascii="Arial" w:hAnsi="Arial" w:cs="Arial"/>
          <w:sz w:val="24"/>
          <w:szCs w:val="24"/>
        </w:rPr>
        <w:t>: autobiographical fiction.</w:t>
      </w:r>
      <w:r w:rsidRPr="00CB65A8">
        <w:rPr>
          <w:rFonts w:ascii="Arial" w:hAnsi="Arial" w:cs="Arial"/>
          <w:sz w:val="24"/>
          <w:szCs w:val="24"/>
        </w:rPr>
        <w:t xml:space="preserve"> While any novelist will tell you that writing is always</w:t>
      </w:r>
      <w:r w:rsidR="002C64B4" w:rsidRPr="00CB65A8">
        <w:rPr>
          <w:rFonts w:ascii="Arial" w:hAnsi="Arial" w:cs="Arial"/>
          <w:sz w:val="24"/>
          <w:szCs w:val="24"/>
        </w:rPr>
        <w:t>, more or less,</w:t>
      </w:r>
      <w:r w:rsidRPr="00CB65A8">
        <w:rPr>
          <w:rFonts w:ascii="Arial" w:hAnsi="Arial" w:cs="Arial"/>
          <w:sz w:val="24"/>
          <w:szCs w:val="24"/>
        </w:rPr>
        <w:t xml:space="preserve"> an act of self-examination and self-revelation, </w:t>
      </w:r>
      <w:r w:rsidR="0075662F" w:rsidRPr="00CB65A8">
        <w:rPr>
          <w:rFonts w:ascii="Arial" w:hAnsi="Arial" w:cs="Arial"/>
          <w:sz w:val="24"/>
          <w:szCs w:val="24"/>
        </w:rPr>
        <w:t xml:space="preserve">until recently </w:t>
      </w:r>
      <w:r w:rsidRPr="00CB65A8">
        <w:rPr>
          <w:rFonts w:ascii="Arial" w:hAnsi="Arial" w:cs="Arial"/>
          <w:sz w:val="24"/>
          <w:szCs w:val="24"/>
        </w:rPr>
        <w:t xml:space="preserve">life writing theorists </w:t>
      </w:r>
      <w:r w:rsidR="0075662F" w:rsidRPr="00CB65A8">
        <w:rPr>
          <w:rFonts w:ascii="Arial" w:hAnsi="Arial" w:cs="Arial"/>
          <w:sz w:val="24"/>
          <w:szCs w:val="24"/>
        </w:rPr>
        <w:t xml:space="preserve">have tended </w:t>
      </w:r>
      <w:r w:rsidRPr="00CB65A8">
        <w:rPr>
          <w:rFonts w:ascii="Arial" w:hAnsi="Arial" w:cs="Arial"/>
          <w:sz w:val="24"/>
          <w:szCs w:val="24"/>
        </w:rPr>
        <w:t xml:space="preserve">to shy away from the </w:t>
      </w:r>
      <w:r w:rsidR="00C5452B" w:rsidRPr="00CB65A8">
        <w:rPr>
          <w:rFonts w:ascii="Arial" w:hAnsi="Arial" w:cs="Arial"/>
          <w:sz w:val="24"/>
          <w:szCs w:val="24"/>
        </w:rPr>
        <w:t xml:space="preserve">analysis </w:t>
      </w:r>
      <w:r w:rsidR="0075662F" w:rsidRPr="00CB65A8">
        <w:rPr>
          <w:rFonts w:ascii="Arial" w:hAnsi="Arial" w:cs="Arial"/>
          <w:sz w:val="24"/>
          <w:szCs w:val="24"/>
        </w:rPr>
        <w:t>of fiction as outside</w:t>
      </w:r>
      <w:r w:rsidRPr="00CB65A8">
        <w:rPr>
          <w:rFonts w:ascii="Arial" w:hAnsi="Arial" w:cs="Arial"/>
          <w:sz w:val="24"/>
          <w:szCs w:val="24"/>
        </w:rPr>
        <w:t xml:space="preserve"> their ken.  </w:t>
      </w:r>
      <w:r w:rsidR="00542217" w:rsidRPr="00CB65A8">
        <w:rPr>
          <w:rFonts w:ascii="Arial" w:hAnsi="Arial" w:cs="Arial"/>
          <w:sz w:val="24"/>
          <w:szCs w:val="24"/>
        </w:rPr>
        <w:t>I</w:t>
      </w:r>
      <w:r w:rsidR="00E3500A" w:rsidRPr="00CB65A8">
        <w:rPr>
          <w:rFonts w:ascii="Arial" w:hAnsi="Arial" w:cs="Arial"/>
          <w:sz w:val="24"/>
          <w:szCs w:val="24"/>
        </w:rPr>
        <w:t>n the pages to follow</w:t>
      </w:r>
      <w:r w:rsidR="00445ADA" w:rsidRPr="00CB65A8">
        <w:rPr>
          <w:rFonts w:ascii="Arial" w:hAnsi="Arial" w:cs="Arial"/>
          <w:sz w:val="24"/>
          <w:szCs w:val="24"/>
        </w:rPr>
        <w:t xml:space="preserve"> </w:t>
      </w:r>
      <w:r w:rsidR="00E3500A" w:rsidRPr="00CB65A8">
        <w:rPr>
          <w:rFonts w:ascii="Arial" w:hAnsi="Arial" w:cs="Arial"/>
          <w:sz w:val="24"/>
          <w:szCs w:val="24"/>
        </w:rPr>
        <w:t xml:space="preserve">I attempt </w:t>
      </w:r>
      <w:r w:rsidR="0075662F" w:rsidRPr="00CB65A8">
        <w:rPr>
          <w:rFonts w:ascii="Arial" w:hAnsi="Arial" w:cs="Arial"/>
          <w:sz w:val="24"/>
          <w:szCs w:val="24"/>
        </w:rPr>
        <w:t xml:space="preserve">to address the lapse in communication between theory and practice by </w:t>
      </w:r>
      <w:r w:rsidR="00C5452B" w:rsidRPr="00CB65A8">
        <w:rPr>
          <w:rFonts w:ascii="Arial" w:hAnsi="Arial" w:cs="Arial"/>
          <w:sz w:val="24"/>
          <w:szCs w:val="24"/>
        </w:rPr>
        <w:t>offering autobiographical fiction as a case in which all the stakeholders in our discipline will benefit from speaking and listening to one another.</w:t>
      </w:r>
      <w:r w:rsidR="00445ADA" w:rsidRPr="00CB65A8">
        <w:rPr>
          <w:rFonts w:ascii="Arial" w:hAnsi="Arial" w:cs="Arial"/>
          <w:sz w:val="24"/>
          <w:szCs w:val="24"/>
        </w:rPr>
        <w:t xml:space="preserve">  </w:t>
      </w:r>
    </w:p>
    <w:p w:rsidR="00830F3C" w:rsidRPr="009F4604" w:rsidRDefault="00445ADA" w:rsidP="00830F3C">
      <w:pPr>
        <w:spacing w:line="480" w:lineRule="auto"/>
        <w:rPr>
          <w:sz w:val="24"/>
          <w:szCs w:val="24"/>
        </w:rPr>
      </w:pPr>
      <w:r w:rsidRPr="00CB65A8">
        <w:rPr>
          <w:rFonts w:ascii="Arial" w:hAnsi="Arial" w:cs="Arial"/>
          <w:sz w:val="24"/>
          <w:szCs w:val="24"/>
        </w:rPr>
        <w:t>To do so, and to highlight the openness necessary to such an endeavour, I begin by offering</w:t>
      </w:r>
      <w:r w:rsidR="002D643E" w:rsidRPr="00CB65A8">
        <w:rPr>
          <w:rFonts w:ascii="Arial" w:hAnsi="Arial" w:cs="Arial"/>
          <w:sz w:val="24"/>
          <w:szCs w:val="24"/>
        </w:rPr>
        <w:t xml:space="preserve"> you an intimate revelation</w:t>
      </w:r>
      <w:r w:rsidR="00C5452B" w:rsidRPr="00CB65A8">
        <w:rPr>
          <w:rFonts w:ascii="Arial" w:hAnsi="Arial" w:cs="Arial"/>
          <w:sz w:val="24"/>
          <w:szCs w:val="24"/>
        </w:rPr>
        <w:t>:</w:t>
      </w:r>
      <w:r w:rsidR="00515DE9" w:rsidRPr="00CB65A8">
        <w:rPr>
          <w:rFonts w:ascii="Arial" w:hAnsi="Arial" w:cs="Arial"/>
          <w:sz w:val="24"/>
          <w:szCs w:val="24"/>
        </w:rPr>
        <w:t xml:space="preserve"> </w:t>
      </w:r>
      <w:r w:rsidR="00C60571" w:rsidRPr="00CB65A8">
        <w:rPr>
          <w:rFonts w:ascii="Arial" w:hAnsi="Arial" w:cs="Arial"/>
          <w:sz w:val="24"/>
          <w:szCs w:val="24"/>
        </w:rPr>
        <w:t>I am writing this paper two weeks before getting married</w:t>
      </w:r>
      <w:r w:rsidR="00CB65A8">
        <w:rPr>
          <w:rFonts w:ascii="Arial" w:hAnsi="Arial" w:cs="Arial"/>
          <w:sz w:val="24"/>
          <w:szCs w:val="24"/>
        </w:rPr>
        <w:t>—</w:t>
      </w:r>
      <w:r w:rsidR="00515DE9" w:rsidRPr="00CB65A8">
        <w:rPr>
          <w:rFonts w:ascii="Arial" w:hAnsi="Arial" w:cs="Arial"/>
          <w:sz w:val="24"/>
          <w:szCs w:val="24"/>
        </w:rPr>
        <w:t>a</w:t>
      </w:r>
      <w:r w:rsidR="002D643E" w:rsidRPr="00CB65A8">
        <w:rPr>
          <w:rFonts w:ascii="Arial" w:hAnsi="Arial" w:cs="Arial"/>
          <w:sz w:val="24"/>
          <w:szCs w:val="24"/>
        </w:rPr>
        <w:t xml:space="preserve">nd </w:t>
      </w:r>
      <w:r w:rsidR="00FF7CE7" w:rsidRPr="00CB65A8">
        <w:rPr>
          <w:rFonts w:ascii="Arial" w:hAnsi="Arial" w:cs="Arial"/>
          <w:sz w:val="24"/>
          <w:szCs w:val="24"/>
        </w:rPr>
        <w:t xml:space="preserve">there is a fundamental disagreement between </w:t>
      </w:r>
      <w:r w:rsidR="002D643E" w:rsidRPr="00CB65A8">
        <w:rPr>
          <w:rFonts w:ascii="Arial" w:hAnsi="Arial" w:cs="Arial"/>
          <w:sz w:val="24"/>
          <w:szCs w:val="24"/>
        </w:rPr>
        <w:t xml:space="preserve">my fiancé and </w:t>
      </w:r>
      <w:r w:rsidR="00FF7CE7" w:rsidRPr="00CB65A8">
        <w:rPr>
          <w:rFonts w:ascii="Arial" w:hAnsi="Arial" w:cs="Arial"/>
          <w:sz w:val="24"/>
          <w:szCs w:val="24"/>
        </w:rPr>
        <w:t>me</w:t>
      </w:r>
      <w:r w:rsidR="002D643E" w:rsidRPr="00CB65A8">
        <w:rPr>
          <w:rFonts w:ascii="Arial" w:hAnsi="Arial" w:cs="Arial"/>
          <w:sz w:val="24"/>
          <w:szCs w:val="24"/>
        </w:rPr>
        <w:t>.</w:t>
      </w:r>
      <w:r w:rsidR="00021B10" w:rsidRPr="00CB65A8">
        <w:rPr>
          <w:rFonts w:ascii="Arial" w:hAnsi="Arial" w:cs="Arial"/>
          <w:sz w:val="24"/>
          <w:szCs w:val="24"/>
        </w:rPr>
        <w:t xml:space="preserve">  </w:t>
      </w:r>
      <w:r w:rsidR="00830F3C" w:rsidRPr="00830F3C">
        <w:rPr>
          <w:rFonts w:ascii="Arial" w:hAnsi="Arial" w:cs="Arial"/>
          <w:sz w:val="24"/>
          <w:szCs w:val="24"/>
        </w:rPr>
        <w:t>Brian, my fiancé, is an historian and political biographer. I write autobiographical fiction. Brian believes in the possibility of a form of historical truth</w:t>
      </w:r>
      <w:r w:rsidR="00C07C1F">
        <w:rPr>
          <w:rFonts w:ascii="Arial" w:hAnsi="Arial" w:cs="Arial"/>
          <w:sz w:val="24"/>
          <w:szCs w:val="24"/>
        </w:rPr>
        <w:t>. He</w:t>
      </w:r>
      <w:r w:rsidR="00830F3C" w:rsidRPr="00830F3C">
        <w:rPr>
          <w:rFonts w:ascii="Arial" w:hAnsi="Arial" w:cs="Arial"/>
          <w:sz w:val="24"/>
          <w:szCs w:val="24"/>
        </w:rPr>
        <w:t xml:space="preserve"> sides, in a rather old</w:t>
      </w:r>
      <w:r w:rsidR="00830F3C">
        <w:rPr>
          <w:rFonts w:ascii="Arial" w:hAnsi="Arial" w:cs="Arial"/>
          <w:sz w:val="24"/>
          <w:szCs w:val="24"/>
        </w:rPr>
        <w:t>-</w:t>
      </w:r>
      <w:r w:rsidR="00830F3C" w:rsidRPr="00830F3C">
        <w:rPr>
          <w:rFonts w:ascii="Arial" w:hAnsi="Arial" w:cs="Arial"/>
          <w:sz w:val="24"/>
          <w:szCs w:val="24"/>
        </w:rPr>
        <w:t>fashioned way</w:t>
      </w:r>
      <w:r w:rsidR="00830F3C">
        <w:rPr>
          <w:rFonts w:ascii="Arial" w:hAnsi="Arial" w:cs="Arial"/>
          <w:sz w:val="24"/>
          <w:szCs w:val="24"/>
        </w:rPr>
        <w:t>,</w:t>
      </w:r>
      <w:r w:rsidR="00830F3C" w:rsidRPr="00830F3C">
        <w:rPr>
          <w:rFonts w:ascii="Arial" w:hAnsi="Arial" w:cs="Arial"/>
          <w:sz w:val="24"/>
          <w:szCs w:val="24"/>
        </w:rPr>
        <w:t xml:space="preserve"> with Arthur Marwick against his critics</w:t>
      </w:r>
      <w:r w:rsidR="00830F3C">
        <w:rPr>
          <w:rFonts w:ascii="Arial" w:hAnsi="Arial" w:cs="Arial"/>
          <w:sz w:val="24"/>
          <w:szCs w:val="24"/>
        </w:rPr>
        <w:t>—</w:t>
      </w:r>
      <w:r w:rsidR="009C3AE5">
        <w:rPr>
          <w:rFonts w:ascii="Arial" w:hAnsi="Arial" w:cs="Arial"/>
          <w:sz w:val="24"/>
          <w:szCs w:val="24"/>
        </w:rPr>
        <w:t xml:space="preserve">that things </w:t>
      </w:r>
      <w:r w:rsidR="00830F3C" w:rsidRPr="00830F3C">
        <w:rPr>
          <w:rFonts w:ascii="Arial" w:hAnsi="Arial" w:cs="Arial"/>
          <w:sz w:val="24"/>
          <w:szCs w:val="24"/>
        </w:rPr>
        <w:t>either happened or it did not happen and we can, through an exploration of the sources, come to a good understanding of an event</w:t>
      </w:r>
      <w:r w:rsidR="009C3AE5">
        <w:rPr>
          <w:rFonts w:ascii="Arial" w:hAnsi="Arial" w:cs="Arial"/>
          <w:sz w:val="24"/>
          <w:szCs w:val="24"/>
        </w:rPr>
        <w:t>,</w:t>
      </w:r>
      <w:r w:rsidR="00830F3C" w:rsidRPr="00830F3C">
        <w:rPr>
          <w:rFonts w:ascii="Arial" w:hAnsi="Arial" w:cs="Arial"/>
          <w:sz w:val="24"/>
          <w:szCs w:val="24"/>
        </w:rPr>
        <w:t xml:space="preserve"> and indeed of people</w:t>
      </w:r>
      <w:r w:rsidR="009C3AE5">
        <w:rPr>
          <w:rFonts w:ascii="Arial" w:hAnsi="Arial" w:cs="Arial"/>
          <w:sz w:val="24"/>
          <w:szCs w:val="24"/>
        </w:rPr>
        <w:t>,</w:t>
      </w:r>
      <w:r w:rsidR="00830F3C" w:rsidRPr="00830F3C">
        <w:rPr>
          <w:rFonts w:ascii="Arial" w:hAnsi="Arial" w:cs="Arial"/>
          <w:sz w:val="24"/>
          <w:szCs w:val="24"/>
        </w:rPr>
        <w:t xml:space="preserve"> from past.</w:t>
      </w:r>
      <w:r w:rsidR="00867AD4">
        <w:rPr>
          <w:rFonts w:ascii="Arial" w:hAnsi="Arial" w:cs="Arial"/>
          <w:sz w:val="24"/>
          <w:szCs w:val="24"/>
          <w:vertAlign w:val="superscript"/>
        </w:rPr>
        <w:t>4</w:t>
      </w:r>
      <w:r w:rsidR="00830F3C" w:rsidRPr="00830F3C">
        <w:rPr>
          <w:rFonts w:ascii="Arial" w:hAnsi="Arial" w:cs="Arial"/>
          <w:sz w:val="24"/>
          <w:szCs w:val="24"/>
        </w:rPr>
        <w:t xml:space="preserve"> Our debate does not really concern the methodological debates that take up so much of the “what is History” writing. We both agree that sources and careful research are the cornerstones of history. Our </w:t>
      </w:r>
      <w:r w:rsidR="00830F3C">
        <w:rPr>
          <w:rFonts w:ascii="Arial" w:hAnsi="Arial" w:cs="Arial"/>
          <w:sz w:val="24"/>
          <w:szCs w:val="24"/>
        </w:rPr>
        <w:t xml:space="preserve">disagreement </w:t>
      </w:r>
      <w:r w:rsidR="00830F3C" w:rsidRPr="00830F3C">
        <w:rPr>
          <w:rFonts w:ascii="Arial" w:hAnsi="Arial" w:cs="Arial"/>
          <w:sz w:val="24"/>
          <w:szCs w:val="24"/>
        </w:rPr>
        <w:t xml:space="preserve">is </w:t>
      </w:r>
      <w:r w:rsidR="00830F3C">
        <w:rPr>
          <w:rFonts w:ascii="Arial" w:hAnsi="Arial" w:cs="Arial"/>
          <w:sz w:val="24"/>
          <w:szCs w:val="24"/>
        </w:rPr>
        <w:t>about</w:t>
      </w:r>
      <w:r w:rsidR="00830F3C" w:rsidRPr="00830F3C">
        <w:rPr>
          <w:rFonts w:ascii="Arial" w:hAnsi="Arial" w:cs="Arial"/>
          <w:sz w:val="24"/>
          <w:szCs w:val="24"/>
        </w:rPr>
        <w:t xml:space="preserve"> far we can push the claims of getting close to the essence of the past through the conventional approach of historical research and the kind of biographical writing that Brian does, as against the </w:t>
      </w:r>
      <w:r w:rsidR="009C3AE5">
        <w:rPr>
          <w:rFonts w:ascii="Arial" w:hAnsi="Arial" w:cs="Arial"/>
          <w:sz w:val="24"/>
          <w:szCs w:val="24"/>
        </w:rPr>
        <w:t>repeated exploration of the past through the imaginative and generative</w:t>
      </w:r>
      <w:r w:rsidR="00830F3C" w:rsidRPr="00830F3C">
        <w:rPr>
          <w:rFonts w:ascii="Arial" w:hAnsi="Arial" w:cs="Arial"/>
          <w:sz w:val="24"/>
          <w:szCs w:val="24"/>
        </w:rPr>
        <w:t xml:space="preserve"> </w:t>
      </w:r>
      <w:r w:rsidR="009C3AE5">
        <w:rPr>
          <w:rFonts w:ascii="Arial" w:hAnsi="Arial" w:cs="Arial"/>
          <w:sz w:val="24"/>
          <w:szCs w:val="24"/>
        </w:rPr>
        <w:t xml:space="preserve">processes of autobiographical fiction. </w:t>
      </w:r>
      <w:r w:rsidR="00830F3C">
        <w:rPr>
          <w:rFonts w:ascii="Arial" w:hAnsi="Arial" w:cs="Arial"/>
          <w:sz w:val="24"/>
          <w:szCs w:val="24"/>
        </w:rPr>
        <w:t>Is there</w:t>
      </w:r>
      <w:r w:rsidR="00830F3C" w:rsidRPr="00830F3C">
        <w:rPr>
          <w:rFonts w:ascii="Arial" w:hAnsi="Arial" w:cs="Arial"/>
          <w:sz w:val="24"/>
          <w:szCs w:val="24"/>
        </w:rPr>
        <w:t xml:space="preserve"> a greater truth in art</w:t>
      </w:r>
      <w:r w:rsidR="00830F3C">
        <w:rPr>
          <w:rFonts w:ascii="Arial" w:hAnsi="Arial" w:cs="Arial"/>
          <w:sz w:val="24"/>
          <w:szCs w:val="24"/>
        </w:rPr>
        <w:t>-</w:t>
      </w:r>
      <w:r w:rsidR="00830F3C" w:rsidRPr="00830F3C">
        <w:rPr>
          <w:rFonts w:ascii="Arial" w:hAnsi="Arial" w:cs="Arial"/>
          <w:sz w:val="24"/>
          <w:szCs w:val="24"/>
        </w:rPr>
        <w:t>based writing than in science</w:t>
      </w:r>
      <w:r w:rsidR="00830F3C">
        <w:rPr>
          <w:rFonts w:ascii="Arial" w:hAnsi="Arial" w:cs="Arial"/>
          <w:sz w:val="24"/>
          <w:szCs w:val="24"/>
        </w:rPr>
        <w:t>-</w:t>
      </w:r>
      <w:r w:rsidR="00830F3C" w:rsidRPr="00830F3C">
        <w:rPr>
          <w:rFonts w:ascii="Arial" w:hAnsi="Arial" w:cs="Arial"/>
          <w:sz w:val="24"/>
          <w:szCs w:val="24"/>
        </w:rPr>
        <w:t>based writing, and if so, what is the co</w:t>
      </w:r>
      <w:r w:rsidR="00830F3C">
        <w:rPr>
          <w:rFonts w:ascii="Arial" w:hAnsi="Arial" w:cs="Arial"/>
          <w:sz w:val="24"/>
          <w:szCs w:val="24"/>
        </w:rPr>
        <w:t xml:space="preserve">ntent and </w:t>
      </w:r>
      <w:r w:rsidR="00363A9E">
        <w:rPr>
          <w:rFonts w:ascii="Arial" w:hAnsi="Arial" w:cs="Arial"/>
          <w:sz w:val="24"/>
          <w:szCs w:val="24"/>
        </w:rPr>
        <w:t>character</w:t>
      </w:r>
      <w:r w:rsidR="00830F3C">
        <w:rPr>
          <w:rFonts w:ascii="Arial" w:hAnsi="Arial" w:cs="Arial"/>
          <w:sz w:val="24"/>
          <w:szCs w:val="24"/>
        </w:rPr>
        <w:t xml:space="preserve"> of that truth? Brian says that </w:t>
      </w:r>
      <w:r w:rsidR="00830F3C" w:rsidRPr="00830F3C">
        <w:rPr>
          <w:rFonts w:ascii="Arial" w:hAnsi="Arial" w:cs="Arial"/>
          <w:sz w:val="24"/>
          <w:szCs w:val="24"/>
        </w:rPr>
        <w:t xml:space="preserve">“the truth </w:t>
      </w:r>
      <w:r w:rsidR="00830F3C">
        <w:rPr>
          <w:rFonts w:ascii="Arial" w:hAnsi="Arial" w:cs="Arial"/>
          <w:sz w:val="24"/>
          <w:szCs w:val="24"/>
        </w:rPr>
        <w:t>derived from art is different from</w:t>
      </w:r>
      <w:r w:rsidR="00830F3C" w:rsidRPr="00830F3C">
        <w:rPr>
          <w:rFonts w:ascii="Arial" w:hAnsi="Arial" w:cs="Arial"/>
          <w:sz w:val="24"/>
          <w:szCs w:val="24"/>
        </w:rPr>
        <w:t xml:space="preserve"> the truth derived from the archive” and </w:t>
      </w:r>
      <w:r w:rsidR="00830F3C">
        <w:rPr>
          <w:rFonts w:ascii="Arial" w:hAnsi="Arial" w:cs="Arial"/>
          <w:sz w:val="24"/>
          <w:szCs w:val="24"/>
        </w:rPr>
        <w:t xml:space="preserve">claims that from the archive he can </w:t>
      </w:r>
      <w:r w:rsidR="00867AD4">
        <w:rPr>
          <w:rFonts w:ascii="Arial" w:hAnsi="Arial" w:cs="Arial"/>
          <w:sz w:val="24"/>
          <w:szCs w:val="24"/>
        </w:rPr>
        <w:t>distil</w:t>
      </w:r>
      <w:r w:rsidR="00830F3C">
        <w:rPr>
          <w:rFonts w:ascii="Arial" w:hAnsi="Arial" w:cs="Arial"/>
          <w:sz w:val="24"/>
          <w:szCs w:val="24"/>
        </w:rPr>
        <w:t xml:space="preserve"> a</w:t>
      </w:r>
      <w:r w:rsidR="00830F3C" w:rsidRPr="00830F3C">
        <w:rPr>
          <w:rFonts w:ascii="Arial" w:hAnsi="Arial" w:cs="Arial"/>
          <w:sz w:val="24"/>
          <w:szCs w:val="24"/>
        </w:rPr>
        <w:t xml:space="preserve"> “subject’s true essence”, in so far as we can know it. He is, in certain moods, </w:t>
      </w:r>
      <w:r w:rsidR="00830F3C">
        <w:rPr>
          <w:rFonts w:ascii="Arial" w:hAnsi="Arial" w:cs="Arial"/>
          <w:sz w:val="24"/>
          <w:szCs w:val="24"/>
        </w:rPr>
        <w:t xml:space="preserve">what philosopher Karl Popper would term </w:t>
      </w:r>
      <w:r w:rsidR="00830F3C" w:rsidRPr="00830F3C">
        <w:rPr>
          <w:rFonts w:ascii="Arial" w:hAnsi="Arial" w:cs="Arial"/>
          <w:sz w:val="24"/>
          <w:szCs w:val="24"/>
        </w:rPr>
        <w:t xml:space="preserve">an essentialist.  I do not dispute the utility of the archive. But I do not see that what it produces is some sort of “essence”.  </w:t>
      </w:r>
      <w:r w:rsidR="00830F3C">
        <w:rPr>
          <w:rFonts w:ascii="Arial" w:hAnsi="Arial" w:cs="Arial"/>
          <w:sz w:val="24"/>
          <w:szCs w:val="24"/>
        </w:rPr>
        <w:t>Instead</w:t>
      </w:r>
      <w:r w:rsidR="00363A9E">
        <w:rPr>
          <w:rFonts w:ascii="Arial" w:hAnsi="Arial" w:cs="Arial"/>
          <w:sz w:val="24"/>
          <w:szCs w:val="24"/>
        </w:rPr>
        <w:t xml:space="preserve">, I see it as </w:t>
      </w:r>
      <w:r w:rsidR="00830F3C">
        <w:rPr>
          <w:rFonts w:ascii="Arial" w:hAnsi="Arial" w:cs="Arial"/>
          <w:sz w:val="24"/>
          <w:szCs w:val="24"/>
        </w:rPr>
        <w:t xml:space="preserve">a story </w:t>
      </w:r>
      <w:r w:rsidR="00867AD4">
        <w:rPr>
          <w:rFonts w:ascii="Arial" w:hAnsi="Arial" w:cs="Arial"/>
          <w:sz w:val="24"/>
          <w:szCs w:val="24"/>
        </w:rPr>
        <w:t xml:space="preserve">of a life </w:t>
      </w:r>
      <w:r w:rsidR="00830F3C" w:rsidRPr="00830F3C">
        <w:rPr>
          <w:rFonts w:ascii="Arial" w:hAnsi="Arial" w:cs="Arial"/>
          <w:sz w:val="24"/>
          <w:szCs w:val="24"/>
        </w:rPr>
        <w:t xml:space="preserve">that </w:t>
      </w:r>
      <w:r w:rsidR="00830F3C">
        <w:rPr>
          <w:rFonts w:ascii="Arial" w:hAnsi="Arial" w:cs="Arial"/>
          <w:sz w:val="24"/>
          <w:szCs w:val="24"/>
        </w:rPr>
        <w:t xml:space="preserve">one </w:t>
      </w:r>
      <w:r w:rsidR="00830F3C" w:rsidRPr="00830F3C">
        <w:rPr>
          <w:rFonts w:ascii="Arial" w:hAnsi="Arial" w:cs="Arial"/>
          <w:sz w:val="24"/>
          <w:szCs w:val="24"/>
        </w:rPr>
        <w:t xml:space="preserve">particular historian wants to tell at </w:t>
      </w:r>
      <w:r w:rsidR="00363A9E">
        <w:rPr>
          <w:rFonts w:ascii="Arial" w:hAnsi="Arial" w:cs="Arial"/>
          <w:sz w:val="24"/>
          <w:szCs w:val="24"/>
        </w:rPr>
        <w:t>one particular</w:t>
      </w:r>
      <w:r w:rsidR="00830F3C" w:rsidRPr="00830F3C">
        <w:rPr>
          <w:rFonts w:ascii="Arial" w:hAnsi="Arial" w:cs="Arial"/>
          <w:sz w:val="24"/>
          <w:szCs w:val="24"/>
        </w:rPr>
        <w:t xml:space="preserve"> time. I am in Popper’s words, a “nominalist”.  </w:t>
      </w:r>
    </w:p>
    <w:p w:rsidR="006C4067" w:rsidRPr="00CB65A8" w:rsidRDefault="00103B67" w:rsidP="00CB65A8">
      <w:pPr>
        <w:spacing w:line="480" w:lineRule="auto"/>
        <w:ind w:firstLine="720"/>
        <w:rPr>
          <w:rFonts w:ascii="Arial" w:hAnsi="Arial" w:cs="Arial"/>
          <w:sz w:val="24"/>
          <w:szCs w:val="24"/>
        </w:rPr>
      </w:pPr>
      <w:r w:rsidRPr="00CB65A8">
        <w:rPr>
          <w:rFonts w:ascii="Arial" w:hAnsi="Arial" w:cs="Arial"/>
          <w:sz w:val="24"/>
          <w:szCs w:val="24"/>
        </w:rPr>
        <w:t xml:space="preserve">In </w:t>
      </w:r>
      <w:r w:rsidRPr="00CB65A8">
        <w:rPr>
          <w:rFonts w:ascii="Arial" w:hAnsi="Arial" w:cs="Arial"/>
          <w:i/>
          <w:sz w:val="24"/>
          <w:szCs w:val="24"/>
        </w:rPr>
        <w:t>The Poverty of Historicism</w:t>
      </w:r>
      <w:r w:rsidRPr="00CB65A8">
        <w:rPr>
          <w:rFonts w:ascii="Arial" w:hAnsi="Arial" w:cs="Arial"/>
          <w:sz w:val="24"/>
          <w:szCs w:val="24"/>
        </w:rPr>
        <w:t xml:space="preserve">, Popper </w:t>
      </w:r>
      <w:r w:rsidR="0082245D" w:rsidRPr="00CB65A8">
        <w:rPr>
          <w:rFonts w:ascii="Arial" w:hAnsi="Arial" w:cs="Arial"/>
          <w:sz w:val="24"/>
          <w:szCs w:val="24"/>
        </w:rPr>
        <w:t>explains the differenc</w:t>
      </w:r>
      <w:r w:rsidR="00542217" w:rsidRPr="00CB65A8">
        <w:rPr>
          <w:rFonts w:ascii="Arial" w:hAnsi="Arial" w:cs="Arial"/>
          <w:sz w:val="24"/>
          <w:szCs w:val="24"/>
        </w:rPr>
        <w:t>e</w:t>
      </w:r>
      <w:r w:rsidR="00867AD4">
        <w:rPr>
          <w:rFonts w:ascii="Arial" w:hAnsi="Arial" w:cs="Arial"/>
          <w:sz w:val="24"/>
          <w:szCs w:val="24"/>
        </w:rPr>
        <w:t xml:space="preserve"> between these positions</w:t>
      </w:r>
      <w:r w:rsidR="00542217" w:rsidRPr="00CB65A8">
        <w:rPr>
          <w:rFonts w:ascii="Arial" w:hAnsi="Arial" w:cs="Arial"/>
          <w:sz w:val="24"/>
          <w:szCs w:val="24"/>
        </w:rPr>
        <w:t xml:space="preserve"> and in doing so </w:t>
      </w:r>
      <w:r w:rsidR="00867AD4">
        <w:rPr>
          <w:rFonts w:ascii="Arial" w:hAnsi="Arial" w:cs="Arial"/>
          <w:sz w:val="24"/>
          <w:szCs w:val="24"/>
        </w:rPr>
        <w:t xml:space="preserve">evokes perfectly </w:t>
      </w:r>
      <w:r w:rsidR="00542217" w:rsidRPr="00CB65A8">
        <w:rPr>
          <w:rFonts w:ascii="Arial" w:hAnsi="Arial" w:cs="Arial"/>
          <w:sz w:val="24"/>
          <w:szCs w:val="24"/>
        </w:rPr>
        <w:t>the split between the discourses of theory and practice that I spoke of earlier</w:t>
      </w:r>
      <w:r w:rsidR="0082245D" w:rsidRPr="00CB65A8">
        <w:rPr>
          <w:rFonts w:ascii="Arial" w:hAnsi="Arial" w:cs="Arial"/>
          <w:sz w:val="24"/>
          <w:szCs w:val="24"/>
        </w:rPr>
        <w:t>.  An essentialist</w:t>
      </w:r>
      <w:r w:rsidR="00021B10" w:rsidRPr="00CB65A8">
        <w:rPr>
          <w:rFonts w:ascii="Arial" w:hAnsi="Arial" w:cs="Arial"/>
          <w:sz w:val="24"/>
          <w:szCs w:val="24"/>
        </w:rPr>
        <w:t xml:space="preserve">, </w:t>
      </w:r>
      <w:r w:rsidR="00542217" w:rsidRPr="00CB65A8">
        <w:rPr>
          <w:rFonts w:ascii="Arial" w:hAnsi="Arial" w:cs="Arial"/>
          <w:sz w:val="24"/>
          <w:szCs w:val="24"/>
        </w:rPr>
        <w:t>Popper</w:t>
      </w:r>
      <w:r w:rsidR="00021B10" w:rsidRPr="00CB65A8">
        <w:rPr>
          <w:rFonts w:ascii="Arial" w:hAnsi="Arial" w:cs="Arial"/>
          <w:sz w:val="24"/>
          <w:szCs w:val="24"/>
        </w:rPr>
        <w:t xml:space="preserve"> writes,</w:t>
      </w:r>
      <w:r w:rsidR="0082245D" w:rsidRPr="00CB65A8">
        <w:rPr>
          <w:rFonts w:ascii="Arial" w:hAnsi="Arial" w:cs="Arial"/>
          <w:sz w:val="24"/>
          <w:szCs w:val="24"/>
        </w:rPr>
        <w:t xml:space="preserve"> believes that all things have a</w:t>
      </w:r>
      <w:r w:rsidR="00685BDE" w:rsidRPr="00CB65A8">
        <w:rPr>
          <w:rFonts w:ascii="Arial" w:hAnsi="Arial" w:cs="Arial"/>
          <w:sz w:val="24"/>
          <w:szCs w:val="24"/>
        </w:rPr>
        <w:t xml:space="preserve"> discoverable</w:t>
      </w:r>
      <w:r w:rsidR="0082245D" w:rsidRPr="00CB65A8">
        <w:rPr>
          <w:rFonts w:ascii="Arial" w:hAnsi="Arial" w:cs="Arial"/>
          <w:sz w:val="24"/>
          <w:szCs w:val="24"/>
        </w:rPr>
        <w:t xml:space="preserve"> </w:t>
      </w:r>
      <w:r w:rsidR="00CB65A8">
        <w:rPr>
          <w:rFonts w:ascii="Arial" w:hAnsi="Arial" w:cs="Arial"/>
          <w:sz w:val="24"/>
          <w:szCs w:val="24"/>
        </w:rPr>
        <w:t>‘</w:t>
      </w:r>
      <w:r w:rsidR="0082245D" w:rsidRPr="00CB65A8">
        <w:rPr>
          <w:rFonts w:ascii="Arial" w:hAnsi="Arial" w:cs="Arial"/>
          <w:sz w:val="24"/>
          <w:szCs w:val="24"/>
        </w:rPr>
        <w:t>essence</w:t>
      </w:r>
      <w:r w:rsidR="00CB65A8">
        <w:rPr>
          <w:rFonts w:ascii="Arial" w:hAnsi="Arial" w:cs="Arial"/>
          <w:sz w:val="24"/>
          <w:szCs w:val="24"/>
        </w:rPr>
        <w:t>’</w:t>
      </w:r>
      <w:r w:rsidR="0082245D" w:rsidRPr="00CB65A8">
        <w:rPr>
          <w:rFonts w:ascii="Arial" w:hAnsi="Arial" w:cs="Arial"/>
          <w:sz w:val="24"/>
          <w:szCs w:val="24"/>
        </w:rPr>
        <w:t xml:space="preserve">, </w:t>
      </w:r>
      <w:r w:rsidR="00685BDE" w:rsidRPr="00CB65A8">
        <w:rPr>
          <w:rFonts w:ascii="Arial" w:hAnsi="Arial" w:cs="Arial"/>
          <w:sz w:val="24"/>
          <w:szCs w:val="24"/>
        </w:rPr>
        <w:t xml:space="preserve">an intrinsic quality, </w:t>
      </w:r>
      <w:r w:rsidR="00CB65A8">
        <w:rPr>
          <w:rFonts w:ascii="Arial" w:hAnsi="Arial" w:cs="Arial"/>
          <w:sz w:val="24"/>
          <w:szCs w:val="24"/>
        </w:rPr>
        <w:t>‘</w:t>
      </w:r>
      <w:r w:rsidR="00685BDE" w:rsidRPr="00CB65A8">
        <w:rPr>
          <w:rFonts w:ascii="Arial" w:hAnsi="Arial" w:cs="Arial"/>
          <w:sz w:val="24"/>
          <w:szCs w:val="24"/>
        </w:rPr>
        <w:t xml:space="preserve">ie, </w:t>
      </w:r>
      <w:r w:rsidR="0082245D" w:rsidRPr="00CB65A8">
        <w:rPr>
          <w:rFonts w:ascii="Arial" w:hAnsi="Arial" w:cs="Arial"/>
          <w:sz w:val="24"/>
          <w:szCs w:val="24"/>
        </w:rPr>
        <w:t>that which remains unchanged during change</w:t>
      </w:r>
      <w:r w:rsidR="00CB65A8">
        <w:rPr>
          <w:rFonts w:ascii="Arial" w:hAnsi="Arial" w:cs="Arial"/>
          <w:sz w:val="24"/>
          <w:szCs w:val="24"/>
        </w:rPr>
        <w:t>’</w:t>
      </w:r>
      <w:r w:rsidR="00242E2E" w:rsidRPr="00CB65A8">
        <w:rPr>
          <w:rFonts w:ascii="Arial" w:hAnsi="Arial" w:cs="Arial"/>
          <w:sz w:val="24"/>
          <w:szCs w:val="24"/>
        </w:rPr>
        <w:t xml:space="preserve"> (33).</w:t>
      </w:r>
      <w:r w:rsidR="0082245D" w:rsidRPr="00CB65A8">
        <w:rPr>
          <w:rFonts w:ascii="Arial" w:hAnsi="Arial" w:cs="Arial"/>
          <w:sz w:val="24"/>
          <w:szCs w:val="24"/>
        </w:rPr>
        <w:t xml:space="preserve"> </w:t>
      </w:r>
      <w:r w:rsidR="00542217" w:rsidRPr="00CB65A8">
        <w:rPr>
          <w:rFonts w:ascii="Arial" w:hAnsi="Arial" w:cs="Arial"/>
          <w:sz w:val="24"/>
          <w:szCs w:val="24"/>
        </w:rPr>
        <w:t xml:space="preserve">An essentialist is thus, </w:t>
      </w:r>
      <w:r w:rsidR="002C64B4" w:rsidRPr="00CB65A8">
        <w:rPr>
          <w:rFonts w:ascii="Arial" w:hAnsi="Arial" w:cs="Arial"/>
          <w:sz w:val="24"/>
          <w:szCs w:val="24"/>
        </w:rPr>
        <w:t xml:space="preserve">for Popper, </w:t>
      </w:r>
      <w:r w:rsidR="00542217" w:rsidRPr="00CB65A8">
        <w:rPr>
          <w:rFonts w:ascii="Arial" w:hAnsi="Arial" w:cs="Arial"/>
          <w:sz w:val="24"/>
          <w:szCs w:val="24"/>
        </w:rPr>
        <w:t>an objective</w:t>
      </w:r>
      <w:r w:rsidR="002327D3" w:rsidRPr="00CB65A8">
        <w:rPr>
          <w:rFonts w:ascii="Arial" w:hAnsi="Arial" w:cs="Arial"/>
          <w:sz w:val="24"/>
          <w:szCs w:val="24"/>
        </w:rPr>
        <w:t>, scholarly</w:t>
      </w:r>
      <w:r w:rsidR="00542217" w:rsidRPr="00CB65A8">
        <w:rPr>
          <w:rFonts w:ascii="Arial" w:hAnsi="Arial" w:cs="Arial"/>
          <w:sz w:val="24"/>
          <w:szCs w:val="24"/>
        </w:rPr>
        <w:t xml:space="preserve"> observer of phenomena</w:t>
      </w:r>
      <w:r w:rsidR="002C64B4" w:rsidRPr="00CB65A8">
        <w:rPr>
          <w:rFonts w:ascii="Arial" w:hAnsi="Arial" w:cs="Arial"/>
          <w:sz w:val="24"/>
          <w:szCs w:val="24"/>
        </w:rPr>
        <w:t xml:space="preserve"> while a </w:t>
      </w:r>
      <w:r w:rsidR="0082245D" w:rsidRPr="00CB65A8">
        <w:rPr>
          <w:rFonts w:ascii="Arial" w:hAnsi="Arial" w:cs="Arial"/>
          <w:sz w:val="24"/>
          <w:szCs w:val="24"/>
        </w:rPr>
        <w:t xml:space="preserve">nominalist believes that </w:t>
      </w:r>
      <w:r w:rsidR="00CB65A8">
        <w:rPr>
          <w:rFonts w:ascii="Arial" w:hAnsi="Arial" w:cs="Arial"/>
          <w:sz w:val="24"/>
          <w:szCs w:val="24"/>
        </w:rPr>
        <w:t>‘</w:t>
      </w:r>
      <w:r w:rsidR="0082245D" w:rsidRPr="00CB65A8">
        <w:rPr>
          <w:rFonts w:ascii="Arial" w:hAnsi="Arial" w:cs="Arial"/>
          <w:sz w:val="24"/>
          <w:szCs w:val="24"/>
        </w:rPr>
        <w:t>the changes which the thing undergoes bring to light different aspects or possibilities of the thing, and therefore its essence</w:t>
      </w:r>
      <w:r w:rsidR="00CB65A8">
        <w:rPr>
          <w:rFonts w:ascii="Arial" w:hAnsi="Arial" w:cs="Arial"/>
          <w:sz w:val="24"/>
          <w:szCs w:val="24"/>
        </w:rPr>
        <w:t>’</w:t>
      </w:r>
      <w:r w:rsidR="0082245D" w:rsidRPr="00CB65A8">
        <w:rPr>
          <w:rFonts w:ascii="Arial" w:hAnsi="Arial" w:cs="Arial"/>
          <w:sz w:val="24"/>
          <w:szCs w:val="24"/>
        </w:rPr>
        <w:t xml:space="preserve"> (33)</w:t>
      </w:r>
      <w:r w:rsidR="005158BD" w:rsidRPr="00CB65A8">
        <w:rPr>
          <w:rFonts w:ascii="Arial" w:hAnsi="Arial" w:cs="Arial"/>
          <w:sz w:val="24"/>
          <w:szCs w:val="24"/>
        </w:rPr>
        <w:t>.</w:t>
      </w:r>
      <w:r w:rsidR="0082245D" w:rsidRPr="00CB65A8">
        <w:rPr>
          <w:rFonts w:ascii="Arial" w:hAnsi="Arial" w:cs="Arial"/>
          <w:sz w:val="24"/>
          <w:szCs w:val="24"/>
        </w:rPr>
        <w:t xml:space="preserve"> </w:t>
      </w:r>
      <w:r w:rsidR="00685BDE" w:rsidRPr="00CB65A8">
        <w:rPr>
          <w:rFonts w:ascii="Arial" w:hAnsi="Arial" w:cs="Arial"/>
          <w:sz w:val="24"/>
          <w:szCs w:val="24"/>
        </w:rPr>
        <w:t xml:space="preserve">An essentialist may see a whole truth emerge from a series of facts, but a nominalist </w:t>
      </w:r>
      <w:r w:rsidR="00D5350E" w:rsidRPr="00CB65A8">
        <w:rPr>
          <w:rFonts w:ascii="Arial" w:hAnsi="Arial" w:cs="Arial"/>
          <w:sz w:val="24"/>
          <w:szCs w:val="24"/>
        </w:rPr>
        <w:t>sees truth as fluid, and might hope</w:t>
      </w:r>
      <w:r w:rsidR="00685BDE" w:rsidRPr="00CB65A8">
        <w:rPr>
          <w:rFonts w:ascii="Arial" w:hAnsi="Arial" w:cs="Arial"/>
          <w:sz w:val="24"/>
          <w:szCs w:val="24"/>
        </w:rPr>
        <w:t xml:space="preserve"> </w:t>
      </w:r>
      <w:r w:rsidR="00E3500A" w:rsidRPr="00CB65A8">
        <w:rPr>
          <w:rFonts w:ascii="Arial" w:hAnsi="Arial" w:cs="Arial"/>
          <w:sz w:val="24"/>
          <w:szCs w:val="24"/>
        </w:rPr>
        <w:t xml:space="preserve">only </w:t>
      </w:r>
      <w:r w:rsidR="00685BDE" w:rsidRPr="00CB65A8">
        <w:rPr>
          <w:rFonts w:ascii="Arial" w:hAnsi="Arial" w:cs="Arial"/>
          <w:sz w:val="24"/>
          <w:szCs w:val="24"/>
        </w:rPr>
        <w:t>to discern</w:t>
      </w:r>
      <w:r w:rsidR="006C4067" w:rsidRPr="00CB65A8">
        <w:rPr>
          <w:rFonts w:ascii="Arial" w:hAnsi="Arial" w:cs="Arial"/>
          <w:sz w:val="24"/>
          <w:szCs w:val="24"/>
        </w:rPr>
        <w:t xml:space="preserve"> </w:t>
      </w:r>
      <w:r w:rsidR="00685BDE" w:rsidRPr="00CB65A8">
        <w:rPr>
          <w:rFonts w:ascii="Arial" w:hAnsi="Arial" w:cs="Arial"/>
          <w:sz w:val="24"/>
          <w:szCs w:val="24"/>
        </w:rPr>
        <w:t>elements of truth and partial understanding</w:t>
      </w:r>
      <w:r w:rsidR="00013D5F" w:rsidRPr="00CB65A8">
        <w:rPr>
          <w:rFonts w:ascii="Arial" w:hAnsi="Arial" w:cs="Arial"/>
          <w:sz w:val="24"/>
          <w:szCs w:val="24"/>
        </w:rPr>
        <w:t xml:space="preserve"> </w:t>
      </w:r>
      <w:r w:rsidR="00D5350E" w:rsidRPr="00CB65A8">
        <w:rPr>
          <w:rFonts w:ascii="Arial" w:hAnsi="Arial" w:cs="Arial"/>
          <w:sz w:val="24"/>
          <w:szCs w:val="24"/>
        </w:rPr>
        <w:t xml:space="preserve">from </w:t>
      </w:r>
      <w:r w:rsidR="006C4067" w:rsidRPr="00CB65A8">
        <w:rPr>
          <w:rFonts w:ascii="Arial" w:hAnsi="Arial" w:cs="Arial"/>
          <w:sz w:val="24"/>
          <w:szCs w:val="24"/>
        </w:rPr>
        <w:t xml:space="preserve">those </w:t>
      </w:r>
      <w:r w:rsidR="00021B10" w:rsidRPr="00CB65A8">
        <w:rPr>
          <w:rFonts w:ascii="Arial" w:hAnsi="Arial" w:cs="Arial"/>
          <w:sz w:val="24"/>
          <w:szCs w:val="24"/>
        </w:rPr>
        <w:t xml:space="preserve">same </w:t>
      </w:r>
      <w:r w:rsidR="006C4067" w:rsidRPr="00CB65A8">
        <w:rPr>
          <w:rFonts w:ascii="Arial" w:hAnsi="Arial" w:cs="Arial"/>
          <w:sz w:val="24"/>
          <w:szCs w:val="24"/>
        </w:rPr>
        <w:t>facts</w:t>
      </w:r>
      <w:r w:rsidR="00867AD4">
        <w:rPr>
          <w:rFonts w:ascii="Arial" w:hAnsi="Arial" w:cs="Arial"/>
          <w:sz w:val="24"/>
          <w:szCs w:val="24"/>
        </w:rPr>
        <w:t xml:space="preserve">: a nominalist observes </w:t>
      </w:r>
      <w:r w:rsidR="002327D3" w:rsidRPr="00CB65A8">
        <w:rPr>
          <w:rFonts w:ascii="Arial" w:hAnsi="Arial" w:cs="Arial"/>
          <w:sz w:val="24"/>
          <w:szCs w:val="24"/>
        </w:rPr>
        <w:t>subjectively, creatively.</w:t>
      </w:r>
    </w:p>
    <w:p w:rsidR="00021B10" w:rsidRPr="00CB65A8" w:rsidRDefault="00113018" w:rsidP="00CB65A8">
      <w:pPr>
        <w:spacing w:line="480" w:lineRule="auto"/>
        <w:ind w:firstLine="720"/>
        <w:rPr>
          <w:rFonts w:ascii="Arial" w:hAnsi="Arial" w:cs="Arial"/>
          <w:sz w:val="24"/>
          <w:szCs w:val="24"/>
        </w:rPr>
      </w:pPr>
      <w:r w:rsidRPr="00CB65A8">
        <w:rPr>
          <w:rFonts w:ascii="Arial" w:hAnsi="Arial" w:cs="Arial"/>
          <w:sz w:val="24"/>
          <w:szCs w:val="24"/>
        </w:rPr>
        <w:t xml:space="preserve">Popper </w:t>
      </w:r>
      <w:r w:rsidR="00103B67" w:rsidRPr="00CB65A8">
        <w:rPr>
          <w:rFonts w:ascii="Arial" w:hAnsi="Arial" w:cs="Arial"/>
          <w:sz w:val="24"/>
          <w:szCs w:val="24"/>
        </w:rPr>
        <w:t>use</w:t>
      </w:r>
      <w:r w:rsidR="00D5350E" w:rsidRPr="00CB65A8">
        <w:rPr>
          <w:rFonts w:ascii="Arial" w:hAnsi="Arial" w:cs="Arial"/>
          <w:sz w:val="24"/>
          <w:szCs w:val="24"/>
        </w:rPr>
        <w:t>s</w:t>
      </w:r>
      <w:r w:rsidRPr="00CB65A8">
        <w:rPr>
          <w:rFonts w:ascii="Arial" w:hAnsi="Arial" w:cs="Arial"/>
          <w:sz w:val="24"/>
          <w:szCs w:val="24"/>
        </w:rPr>
        <w:t xml:space="preserve"> </w:t>
      </w:r>
      <w:r w:rsidR="006504A3" w:rsidRPr="00CB65A8">
        <w:rPr>
          <w:rFonts w:ascii="Arial" w:hAnsi="Arial" w:cs="Arial"/>
          <w:sz w:val="24"/>
          <w:szCs w:val="24"/>
        </w:rPr>
        <w:t xml:space="preserve">the </w:t>
      </w:r>
      <w:r w:rsidR="00103B67" w:rsidRPr="00CB65A8">
        <w:rPr>
          <w:rFonts w:ascii="Arial" w:hAnsi="Arial" w:cs="Arial"/>
          <w:sz w:val="24"/>
          <w:szCs w:val="24"/>
        </w:rPr>
        <w:t xml:space="preserve">ostensibly </w:t>
      </w:r>
      <w:r w:rsidR="006504A3" w:rsidRPr="00CB65A8">
        <w:rPr>
          <w:rFonts w:ascii="Arial" w:hAnsi="Arial" w:cs="Arial"/>
          <w:sz w:val="24"/>
          <w:szCs w:val="24"/>
        </w:rPr>
        <w:t xml:space="preserve">universal </w:t>
      </w:r>
      <w:r w:rsidR="00103B67" w:rsidRPr="00CB65A8">
        <w:rPr>
          <w:rFonts w:ascii="Arial" w:hAnsi="Arial" w:cs="Arial"/>
          <w:sz w:val="24"/>
          <w:szCs w:val="24"/>
        </w:rPr>
        <w:t xml:space="preserve">concept of </w:t>
      </w:r>
      <w:r w:rsidR="00CB65A8">
        <w:rPr>
          <w:rFonts w:ascii="Arial" w:hAnsi="Arial" w:cs="Arial"/>
          <w:sz w:val="24"/>
          <w:szCs w:val="24"/>
        </w:rPr>
        <w:t>‘</w:t>
      </w:r>
      <w:r w:rsidR="006504A3" w:rsidRPr="00CB65A8">
        <w:rPr>
          <w:rFonts w:ascii="Arial" w:hAnsi="Arial" w:cs="Arial"/>
          <w:sz w:val="24"/>
          <w:szCs w:val="24"/>
        </w:rPr>
        <w:t>white</w:t>
      </w:r>
      <w:r w:rsidR="00103B67" w:rsidRPr="00CB65A8">
        <w:rPr>
          <w:rFonts w:ascii="Arial" w:hAnsi="Arial" w:cs="Arial"/>
          <w:sz w:val="24"/>
          <w:szCs w:val="24"/>
        </w:rPr>
        <w:t>ness</w:t>
      </w:r>
      <w:r w:rsidR="00CB65A8">
        <w:rPr>
          <w:rFonts w:ascii="Arial" w:hAnsi="Arial" w:cs="Arial"/>
          <w:sz w:val="24"/>
          <w:szCs w:val="24"/>
        </w:rPr>
        <w:t>’</w:t>
      </w:r>
      <w:r w:rsidR="006504A3" w:rsidRPr="00CB65A8">
        <w:rPr>
          <w:rFonts w:ascii="Arial" w:hAnsi="Arial" w:cs="Arial"/>
          <w:sz w:val="24"/>
          <w:szCs w:val="24"/>
        </w:rPr>
        <w:t xml:space="preserve"> to </w:t>
      </w:r>
      <w:r w:rsidRPr="00CB65A8">
        <w:rPr>
          <w:rFonts w:ascii="Arial" w:hAnsi="Arial" w:cs="Arial"/>
          <w:sz w:val="24"/>
          <w:szCs w:val="24"/>
        </w:rPr>
        <w:t xml:space="preserve">further </w:t>
      </w:r>
      <w:r w:rsidR="006504A3" w:rsidRPr="00CB65A8">
        <w:rPr>
          <w:rFonts w:ascii="Arial" w:hAnsi="Arial" w:cs="Arial"/>
          <w:sz w:val="24"/>
          <w:szCs w:val="24"/>
        </w:rPr>
        <w:t>explain th</w:t>
      </w:r>
      <w:r w:rsidRPr="00CB65A8">
        <w:rPr>
          <w:rFonts w:ascii="Arial" w:hAnsi="Arial" w:cs="Arial"/>
          <w:sz w:val="24"/>
          <w:szCs w:val="24"/>
        </w:rPr>
        <w:t>ese</w:t>
      </w:r>
      <w:r w:rsidR="006504A3" w:rsidRPr="00CB65A8">
        <w:rPr>
          <w:rFonts w:ascii="Arial" w:hAnsi="Arial" w:cs="Arial"/>
          <w:sz w:val="24"/>
          <w:szCs w:val="24"/>
        </w:rPr>
        <w:t xml:space="preserve"> </w:t>
      </w:r>
      <w:r w:rsidR="00D5350E" w:rsidRPr="00CB65A8">
        <w:rPr>
          <w:rFonts w:ascii="Arial" w:hAnsi="Arial" w:cs="Arial"/>
          <w:sz w:val="24"/>
          <w:szCs w:val="24"/>
        </w:rPr>
        <w:t>positions</w:t>
      </w:r>
      <w:r w:rsidR="006504A3" w:rsidRPr="00CB65A8">
        <w:rPr>
          <w:rFonts w:ascii="Arial" w:hAnsi="Arial" w:cs="Arial"/>
          <w:sz w:val="24"/>
          <w:szCs w:val="24"/>
        </w:rPr>
        <w:t>.</w:t>
      </w:r>
      <w:r w:rsidR="00867AD4">
        <w:rPr>
          <w:rFonts w:ascii="Arial" w:hAnsi="Arial" w:cs="Arial"/>
          <w:sz w:val="24"/>
          <w:szCs w:val="24"/>
          <w:vertAlign w:val="superscript"/>
        </w:rPr>
        <w:t>5</w:t>
      </w:r>
      <w:r w:rsidR="006504A3" w:rsidRPr="00CB65A8">
        <w:rPr>
          <w:rFonts w:ascii="Arial" w:hAnsi="Arial" w:cs="Arial"/>
          <w:sz w:val="24"/>
          <w:szCs w:val="24"/>
        </w:rPr>
        <w:t xml:space="preserve"> To a nominalist</w:t>
      </w:r>
      <w:r w:rsidR="00103B67" w:rsidRPr="00CB65A8">
        <w:rPr>
          <w:rFonts w:ascii="Arial" w:hAnsi="Arial" w:cs="Arial"/>
          <w:sz w:val="24"/>
          <w:szCs w:val="24"/>
        </w:rPr>
        <w:t xml:space="preserve">, </w:t>
      </w:r>
      <w:r w:rsidRPr="00CB65A8">
        <w:rPr>
          <w:rFonts w:ascii="Arial" w:hAnsi="Arial" w:cs="Arial"/>
          <w:sz w:val="24"/>
          <w:szCs w:val="24"/>
        </w:rPr>
        <w:t xml:space="preserve">like me, </w:t>
      </w:r>
      <w:r w:rsidR="00103B67" w:rsidRPr="00CB65A8">
        <w:rPr>
          <w:rFonts w:ascii="Arial" w:hAnsi="Arial" w:cs="Arial"/>
          <w:sz w:val="24"/>
          <w:szCs w:val="24"/>
        </w:rPr>
        <w:t>Popper argues,</w:t>
      </w:r>
      <w:r w:rsidR="006504A3" w:rsidRPr="00CB65A8">
        <w:rPr>
          <w:rFonts w:ascii="Arial" w:hAnsi="Arial" w:cs="Arial"/>
          <w:sz w:val="24"/>
          <w:szCs w:val="24"/>
        </w:rPr>
        <w:t xml:space="preserve"> </w:t>
      </w:r>
      <w:r w:rsidRPr="00CB65A8">
        <w:rPr>
          <w:rFonts w:ascii="Arial" w:hAnsi="Arial" w:cs="Arial"/>
          <w:sz w:val="24"/>
          <w:szCs w:val="24"/>
        </w:rPr>
        <w:t xml:space="preserve">the notion of </w:t>
      </w:r>
      <w:r w:rsidR="00CB65A8">
        <w:rPr>
          <w:rFonts w:ascii="Arial" w:hAnsi="Arial" w:cs="Arial"/>
          <w:sz w:val="24"/>
          <w:szCs w:val="24"/>
        </w:rPr>
        <w:t>‘</w:t>
      </w:r>
      <w:r w:rsidR="006504A3" w:rsidRPr="00CB65A8">
        <w:rPr>
          <w:rFonts w:ascii="Arial" w:hAnsi="Arial" w:cs="Arial"/>
          <w:sz w:val="24"/>
          <w:szCs w:val="24"/>
        </w:rPr>
        <w:t>white</w:t>
      </w:r>
      <w:r w:rsidRPr="00CB65A8">
        <w:rPr>
          <w:rFonts w:ascii="Arial" w:hAnsi="Arial" w:cs="Arial"/>
          <w:sz w:val="24"/>
          <w:szCs w:val="24"/>
        </w:rPr>
        <w:t>ness</w:t>
      </w:r>
      <w:r w:rsidR="00CB65A8">
        <w:rPr>
          <w:rFonts w:ascii="Arial" w:hAnsi="Arial" w:cs="Arial"/>
          <w:sz w:val="24"/>
          <w:szCs w:val="24"/>
        </w:rPr>
        <w:t>’</w:t>
      </w:r>
      <w:r w:rsidR="006504A3" w:rsidRPr="00CB65A8">
        <w:rPr>
          <w:rFonts w:ascii="Arial" w:hAnsi="Arial" w:cs="Arial"/>
          <w:sz w:val="24"/>
          <w:szCs w:val="24"/>
        </w:rPr>
        <w:t xml:space="preserve"> has no intrinsic meaning or value</w:t>
      </w:r>
      <w:r w:rsidR="00867AD4">
        <w:rPr>
          <w:rFonts w:ascii="Arial" w:hAnsi="Arial" w:cs="Arial"/>
          <w:sz w:val="24"/>
          <w:szCs w:val="24"/>
        </w:rPr>
        <w:t>—</w:t>
      </w:r>
      <w:r w:rsidR="006504A3" w:rsidRPr="00CB65A8">
        <w:rPr>
          <w:rFonts w:ascii="Arial" w:hAnsi="Arial" w:cs="Arial"/>
          <w:sz w:val="24"/>
          <w:szCs w:val="24"/>
        </w:rPr>
        <w:t xml:space="preserve">it </w:t>
      </w:r>
      <w:r w:rsidR="00CB65A8">
        <w:rPr>
          <w:rFonts w:ascii="Arial" w:hAnsi="Arial" w:cs="Arial"/>
          <w:sz w:val="24"/>
          <w:szCs w:val="24"/>
        </w:rPr>
        <w:t>‘</w:t>
      </w:r>
      <w:r w:rsidR="006504A3" w:rsidRPr="00CB65A8">
        <w:rPr>
          <w:rFonts w:ascii="Arial" w:hAnsi="Arial" w:cs="Arial"/>
          <w:sz w:val="24"/>
          <w:szCs w:val="24"/>
        </w:rPr>
        <w:t>is nothing but a label attached to a set of many different things</w:t>
      </w:r>
      <w:r w:rsidR="00CB65A8">
        <w:rPr>
          <w:rFonts w:ascii="Arial" w:hAnsi="Arial" w:cs="Arial"/>
          <w:sz w:val="24"/>
          <w:szCs w:val="24"/>
        </w:rPr>
        <w:t>’</w:t>
      </w:r>
      <w:r w:rsidR="00867AD4">
        <w:rPr>
          <w:rFonts w:ascii="Arial" w:hAnsi="Arial" w:cs="Arial"/>
          <w:sz w:val="24"/>
          <w:szCs w:val="24"/>
        </w:rPr>
        <w:t>—</w:t>
      </w:r>
      <w:r w:rsidR="006504A3" w:rsidRPr="00CB65A8">
        <w:rPr>
          <w:rFonts w:ascii="Arial" w:hAnsi="Arial" w:cs="Arial"/>
          <w:sz w:val="24"/>
          <w:szCs w:val="24"/>
        </w:rPr>
        <w:t>snowflakes, swans, table cloths (26).</w:t>
      </w:r>
      <w:r w:rsidR="002D643E" w:rsidRPr="00CB65A8">
        <w:rPr>
          <w:rFonts w:ascii="Arial" w:hAnsi="Arial" w:cs="Arial"/>
          <w:sz w:val="24"/>
          <w:szCs w:val="24"/>
        </w:rPr>
        <w:t xml:space="preserve"> </w:t>
      </w:r>
      <w:r w:rsidRPr="00CB65A8">
        <w:rPr>
          <w:rFonts w:ascii="Arial" w:hAnsi="Arial" w:cs="Arial"/>
          <w:sz w:val="24"/>
          <w:szCs w:val="24"/>
        </w:rPr>
        <w:t>Brian</w:t>
      </w:r>
      <w:r w:rsidR="006C4067" w:rsidRPr="00CB65A8">
        <w:rPr>
          <w:rFonts w:ascii="Arial" w:hAnsi="Arial" w:cs="Arial"/>
          <w:sz w:val="24"/>
          <w:szCs w:val="24"/>
        </w:rPr>
        <w:t>,</w:t>
      </w:r>
      <w:r w:rsidRPr="00CB65A8">
        <w:rPr>
          <w:rFonts w:ascii="Arial" w:hAnsi="Arial" w:cs="Arial"/>
          <w:sz w:val="24"/>
          <w:szCs w:val="24"/>
        </w:rPr>
        <w:t xml:space="preserve"> </w:t>
      </w:r>
      <w:r w:rsidR="006C4067" w:rsidRPr="00CB65A8">
        <w:rPr>
          <w:rFonts w:ascii="Arial" w:hAnsi="Arial" w:cs="Arial"/>
          <w:sz w:val="24"/>
          <w:szCs w:val="24"/>
        </w:rPr>
        <w:t xml:space="preserve">by contrast, </w:t>
      </w:r>
      <w:r w:rsidRPr="00CB65A8">
        <w:rPr>
          <w:rFonts w:ascii="Arial" w:hAnsi="Arial" w:cs="Arial"/>
          <w:sz w:val="24"/>
          <w:szCs w:val="24"/>
        </w:rPr>
        <w:t>as an e</w:t>
      </w:r>
      <w:r w:rsidR="006504A3" w:rsidRPr="00CB65A8">
        <w:rPr>
          <w:rFonts w:ascii="Arial" w:hAnsi="Arial" w:cs="Arial"/>
          <w:sz w:val="24"/>
          <w:szCs w:val="24"/>
        </w:rPr>
        <w:t>ssentialist</w:t>
      </w:r>
      <w:r w:rsidR="00D5350E" w:rsidRPr="00CB65A8">
        <w:rPr>
          <w:rFonts w:ascii="Arial" w:hAnsi="Arial" w:cs="Arial"/>
          <w:sz w:val="24"/>
          <w:szCs w:val="24"/>
        </w:rPr>
        <w:t>,</w:t>
      </w:r>
      <w:r w:rsidR="006504A3" w:rsidRPr="00CB65A8">
        <w:rPr>
          <w:rFonts w:ascii="Arial" w:hAnsi="Arial" w:cs="Arial"/>
          <w:sz w:val="24"/>
          <w:szCs w:val="24"/>
        </w:rPr>
        <w:t xml:space="preserve"> would </w:t>
      </w:r>
      <w:r w:rsidR="00C5452B" w:rsidRPr="00CB65A8">
        <w:rPr>
          <w:rFonts w:ascii="Arial" w:hAnsi="Arial" w:cs="Arial"/>
          <w:sz w:val="24"/>
          <w:szCs w:val="24"/>
        </w:rPr>
        <w:t xml:space="preserve">in Popper’s words </w:t>
      </w:r>
      <w:r w:rsidR="00CB65A8">
        <w:rPr>
          <w:rFonts w:ascii="Arial" w:hAnsi="Arial" w:cs="Arial"/>
          <w:sz w:val="24"/>
          <w:szCs w:val="24"/>
        </w:rPr>
        <w:t>‘</w:t>
      </w:r>
      <w:r w:rsidR="006504A3" w:rsidRPr="00CB65A8">
        <w:rPr>
          <w:rFonts w:ascii="Arial" w:hAnsi="Arial" w:cs="Arial"/>
          <w:sz w:val="24"/>
          <w:szCs w:val="24"/>
        </w:rPr>
        <w:t>deny that we first collect a group of single things and label them white; rather, they say we call each single white thing white on account of a certain intrinsic property that it shares with other white things, namely ‘whiteness’</w:t>
      </w:r>
      <w:r w:rsidR="00CB65A8">
        <w:rPr>
          <w:rFonts w:ascii="Arial" w:hAnsi="Arial" w:cs="Arial"/>
          <w:sz w:val="24"/>
          <w:szCs w:val="24"/>
        </w:rPr>
        <w:t>’</w:t>
      </w:r>
      <w:r w:rsidR="006504A3" w:rsidRPr="00CB65A8">
        <w:rPr>
          <w:rFonts w:ascii="Arial" w:hAnsi="Arial" w:cs="Arial"/>
          <w:sz w:val="24"/>
          <w:szCs w:val="24"/>
        </w:rPr>
        <w:t xml:space="preserve"> (26-7). Unlike Brian</w:t>
      </w:r>
      <w:r w:rsidR="00867AD4">
        <w:rPr>
          <w:rFonts w:ascii="Arial" w:hAnsi="Arial" w:cs="Arial"/>
          <w:sz w:val="24"/>
          <w:szCs w:val="24"/>
        </w:rPr>
        <w:t>—</w:t>
      </w:r>
      <w:r w:rsidR="006504A3" w:rsidRPr="00CB65A8">
        <w:rPr>
          <w:rFonts w:ascii="Arial" w:hAnsi="Arial" w:cs="Arial"/>
          <w:sz w:val="24"/>
          <w:szCs w:val="24"/>
        </w:rPr>
        <w:t xml:space="preserve">I </w:t>
      </w:r>
      <w:r w:rsidR="002D643E" w:rsidRPr="00CB65A8">
        <w:rPr>
          <w:rFonts w:ascii="Arial" w:hAnsi="Arial" w:cs="Arial"/>
          <w:sz w:val="24"/>
          <w:szCs w:val="24"/>
        </w:rPr>
        <w:t>don’t believe in the truth</w:t>
      </w:r>
      <w:r w:rsidR="00867AD4">
        <w:rPr>
          <w:rFonts w:ascii="Arial" w:hAnsi="Arial" w:cs="Arial"/>
          <w:sz w:val="24"/>
          <w:szCs w:val="24"/>
        </w:rPr>
        <w:t>—</w:t>
      </w:r>
      <w:r w:rsidR="002D643E" w:rsidRPr="00CB65A8">
        <w:rPr>
          <w:rFonts w:ascii="Arial" w:hAnsi="Arial" w:cs="Arial"/>
          <w:sz w:val="24"/>
          <w:szCs w:val="24"/>
        </w:rPr>
        <w:t xml:space="preserve">or at least I don’t believe it can be </w:t>
      </w:r>
      <w:r w:rsidR="006C4067" w:rsidRPr="00CB65A8">
        <w:rPr>
          <w:rFonts w:ascii="Arial" w:hAnsi="Arial" w:cs="Arial"/>
          <w:sz w:val="24"/>
          <w:szCs w:val="24"/>
        </w:rPr>
        <w:t xml:space="preserve">seen in full or </w:t>
      </w:r>
      <w:r w:rsidRPr="00CB65A8">
        <w:rPr>
          <w:rFonts w:ascii="Arial" w:hAnsi="Arial" w:cs="Arial"/>
          <w:sz w:val="24"/>
          <w:szCs w:val="24"/>
        </w:rPr>
        <w:t>fixed in place</w:t>
      </w:r>
      <w:r w:rsidR="006504A3" w:rsidRPr="00CB65A8">
        <w:rPr>
          <w:rFonts w:ascii="Arial" w:hAnsi="Arial" w:cs="Arial"/>
          <w:sz w:val="24"/>
          <w:szCs w:val="24"/>
        </w:rPr>
        <w:t xml:space="preserve">. For me truth is </w:t>
      </w:r>
      <w:r w:rsidR="00E7627A" w:rsidRPr="00CB65A8">
        <w:rPr>
          <w:rFonts w:ascii="Arial" w:hAnsi="Arial" w:cs="Arial"/>
          <w:sz w:val="24"/>
          <w:szCs w:val="24"/>
        </w:rPr>
        <w:t xml:space="preserve">something I glimpse </w:t>
      </w:r>
      <w:r w:rsidR="006504A3" w:rsidRPr="00CB65A8">
        <w:rPr>
          <w:rFonts w:ascii="Arial" w:hAnsi="Arial" w:cs="Arial"/>
          <w:sz w:val="24"/>
          <w:szCs w:val="24"/>
        </w:rPr>
        <w:t xml:space="preserve">at the </w:t>
      </w:r>
      <w:r w:rsidR="00103B67" w:rsidRPr="00CB65A8">
        <w:rPr>
          <w:rFonts w:ascii="Arial" w:hAnsi="Arial" w:cs="Arial"/>
          <w:sz w:val="24"/>
          <w:szCs w:val="24"/>
        </w:rPr>
        <w:t xml:space="preserve">very </w:t>
      </w:r>
      <w:r w:rsidR="006504A3" w:rsidRPr="00CB65A8">
        <w:rPr>
          <w:rFonts w:ascii="Arial" w:hAnsi="Arial" w:cs="Arial"/>
          <w:sz w:val="24"/>
          <w:szCs w:val="24"/>
        </w:rPr>
        <w:t xml:space="preserve">moment </w:t>
      </w:r>
      <w:r w:rsidR="00E7627A" w:rsidRPr="00CB65A8">
        <w:rPr>
          <w:rFonts w:ascii="Arial" w:hAnsi="Arial" w:cs="Arial"/>
          <w:sz w:val="24"/>
          <w:szCs w:val="24"/>
        </w:rPr>
        <w:t>it turns the corner</w:t>
      </w:r>
      <w:r w:rsidR="006504A3" w:rsidRPr="00CB65A8">
        <w:rPr>
          <w:rFonts w:ascii="Arial" w:hAnsi="Arial" w:cs="Arial"/>
          <w:sz w:val="24"/>
          <w:szCs w:val="24"/>
        </w:rPr>
        <w:t xml:space="preserve"> and becomes something else</w:t>
      </w:r>
      <w:r w:rsidR="002D643E" w:rsidRPr="00CB65A8">
        <w:rPr>
          <w:rFonts w:ascii="Arial" w:hAnsi="Arial" w:cs="Arial"/>
          <w:sz w:val="24"/>
          <w:szCs w:val="24"/>
        </w:rPr>
        <w:t xml:space="preserve">.  The closest I have ever </w:t>
      </w:r>
      <w:r w:rsidR="00D5350E" w:rsidRPr="00CB65A8">
        <w:rPr>
          <w:rFonts w:ascii="Arial" w:hAnsi="Arial" w:cs="Arial"/>
          <w:sz w:val="24"/>
          <w:szCs w:val="24"/>
        </w:rPr>
        <w:t xml:space="preserve">been </w:t>
      </w:r>
      <w:r w:rsidR="002D643E" w:rsidRPr="00CB65A8">
        <w:rPr>
          <w:rFonts w:ascii="Arial" w:hAnsi="Arial" w:cs="Arial"/>
          <w:sz w:val="24"/>
          <w:szCs w:val="24"/>
        </w:rPr>
        <w:t xml:space="preserve">to telling the truth has been through writing fiction: the act of story-telling allows me to </w:t>
      </w:r>
      <w:r w:rsidR="00E7627A" w:rsidRPr="00CB65A8">
        <w:rPr>
          <w:rFonts w:ascii="Arial" w:hAnsi="Arial" w:cs="Arial"/>
          <w:sz w:val="24"/>
          <w:szCs w:val="24"/>
        </w:rPr>
        <w:t xml:space="preserve">provoke repeated </w:t>
      </w:r>
      <w:r w:rsidR="00C5452B" w:rsidRPr="00CB65A8">
        <w:rPr>
          <w:rFonts w:ascii="Arial" w:hAnsi="Arial" w:cs="Arial"/>
          <w:sz w:val="24"/>
          <w:szCs w:val="24"/>
        </w:rPr>
        <w:t xml:space="preserve">close </w:t>
      </w:r>
      <w:r w:rsidR="00E7627A" w:rsidRPr="00CB65A8">
        <w:rPr>
          <w:rFonts w:ascii="Arial" w:hAnsi="Arial" w:cs="Arial"/>
          <w:sz w:val="24"/>
          <w:szCs w:val="24"/>
        </w:rPr>
        <w:t>encounters with ghostly, disappearing truths</w:t>
      </w:r>
      <w:r w:rsidR="006504A3" w:rsidRPr="00CB65A8">
        <w:rPr>
          <w:rFonts w:ascii="Arial" w:hAnsi="Arial" w:cs="Arial"/>
          <w:sz w:val="24"/>
          <w:szCs w:val="24"/>
        </w:rPr>
        <w:t xml:space="preserve">. As Popper suggests, my </w:t>
      </w:r>
      <w:r w:rsidRPr="00CB65A8">
        <w:rPr>
          <w:rFonts w:ascii="Arial" w:hAnsi="Arial" w:cs="Arial"/>
          <w:sz w:val="24"/>
          <w:szCs w:val="24"/>
        </w:rPr>
        <w:t>nominalism</w:t>
      </w:r>
      <w:r w:rsidR="006504A3" w:rsidRPr="00CB65A8">
        <w:rPr>
          <w:rFonts w:ascii="Arial" w:hAnsi="Arial" w:cs="Arial"/>
          <w:sz w:val="24"/>
          <w:szCs w:val="24"/>
        </w:rPr>
        <w:t xml:space="preserve"> accounts for this</w:t>
      </w:r>
      <w:r w:rsidR="002C64B4" w:rsidRPr="00CB65A8">
        <w:rPr>
          <w:rFonts w:ascii="Arial" w:hAnsi="Arial" w:cs="Arial"/>
          <w:sz w:val="24"/>
          <w:szCs w:val="24"/>
        </w:rPr>
        <w:t>, as nomi</w:t>
      </w:r>
      <w:r w:rsidRPr="00CB65A8">
        <w:rPr>
          <w:rFonts w:ascii="Arial" w:hAnsi="Arial" w:cs="Arial"/>
          <w:sz w:val="24"/>
          <w:szCs w:val="24"/>
        </w:rPr>
        <w:t>nalists believe in fluidity and that</w:t>
      </w:r>
      <w:r w:rsidR="006504A3" w:rsidRPr="00CB65A8">
        <w:rPr>
          <w:rFonts w:ascii="Arial" w:hAnsi="Arial" w:cs="Arial"/>
          <w:sz w:val="24"/>
          <w:szCs w:val="24"/>
        </w:rPr>
        <w:t xml:space="preserve"> </w:t>
      </w:r>
      <w:r w:rsidR="00CB65A8">
        <w:rPr>
          <w:rFonts w:ascii="Arial" w:hAnsi="Arial" w:cs="Arial"/>
          <w:sz w:val="24"/>
          <w:szCs w:val="24"/>
        </w:rPr>
        <w:t>‘</w:t>
      </w:r>
      <w:r w:rsidR="006504A3" w:rsidRPr="00CB65A8">
        <w:rPr>
          <w:rFonts w:ascii="Arial" w:hAnsi="Arial" w:cs="Arial"/>
          <w:sz w:val="24"/>
          <w:szCs w:val="24"/>
        </w:rPr>
        <w:t>phenomena which from some standpoints may be essentially different, may from</w:t>
      </w:r>
      <w:r w:rsidRPr="00CB65A8">
        <w:rPr>
          <w:rFonts w:ascii="Arial" w:hAnsi="Arial" w:cs="Arial"/>
          <w:sz w:val="24"/>
          <w:szCs w:val="24"/>
        </w:rPr>
        <w:t xml:space="preserve"> others be essentially the same</w:t>
      </w:r>
      <w:r w:rsidR="00CB65A8">
        <w:rPr>
          <w:rFonts w:ascii="Arial" w:hAnsi="Arial" w:cs="Arial"/>
          <w:sz w:val="24"/>
          <w:szCs w:val="24"/>
        </w:rPr>
        <w:t>’</w:t>
      </w:r>
      <w:r w:rsidR="006504A3" w:rsidRPr="00CB65A8">
        <w:rPr>
          <w:rFonts w:ascii="Arial" w:hAnsi="Arial" w:cs="Arial"/>
          <w:sz w:val="24"/>
          <w:szCs w:val="24"/>
        </w:rPr>
        <w:t xml:space="preserve"> (26).  </w:t>
      </w:r>
      <w:r w:rsidRPr="00CB65A8">
        <w:rPr>
          <w:rFonts w:ascii="Arial" w:hAnsi="Arial" w:cs="Arial"/>
          <w:sz w:val="24"/>
          <w:szCs w:val="24"/>
        </w:rPr>
        <w:t>W</w:t>
      </w:r>
      <w:r w:rsidR="006504A3" w:rsidRPr="00CB65A8">
        <w:rPr>
          <w:rFonts w:ascii="Arial" w:hAnsi="Arial" w:cs="Arial"/>
          <w:sz w:val="24"/>
          <w:szCs w:val="24"/>
        </w:rPr>
        <w:t xml:space="preserve">hile I understand that such a </w:t>
      </w:r>
      <w:r w:rsidR="00685BDE" w:rsidRPr="00CB65A8">
        <w:rPr>
          <w:rFonts w:ascii="Arial" w:hAnsi="Arial" w:cs="Arial"/>
          <w:sz w:val="24"/>
          <w:szCs w:val="24"/>
        </w:rPr>
        <w:t>stance</w:t>
      </w:r>
      <w:r w:rsidR="006504A3" w:rsidRPr="00CB65A8">
        <w:rPr>
          <w:rFonts w:ascii="Arial" w:hAnsi="Arial" w:cs="Arial"/>
          <w:sz w:val="24"/>
          <w:szCs w:val="24"/>
        </w:rPr>
        <w:t xml:space="preserve"> would make it </w:t>
      </w:r>
      <w:r w:rsidR="005158BD" w:rsidRPr="00CB65A8">
        <w:rPr>
          <w:rFonts w:ascii="Arial" w:hAnsi="Arial" w:cs="Arial"/>
          <w:sz w:val="24"/>
          <w:szCs w:val="24"/>
        </w:rPr>
        <w:t xml:space="preserve">impossible </w:t>
      </w:r>
      <w:r w:rsidR="006504A3" w:rsidRPr="00CB65A8">
        <w:rPr>
          <w:rFonts w:ascii="Arial" w:hAnsi="Arial" w:cs="Arial"/>
          <w:sz w:val="24"/>
          <w:szCs w:val="24"/>
        </w:rPr>
        <w:t xml:space="preserve">to </w:t>
      </w:r>
      <w:r w:rsidR="002C64B4" w:rsidRPr="00CB65A8">
        <w:rPr>
          <w:rFonts w:ascii="Arial" w:hAnsi="Arial" w:cs="Arial"/>
          <w:sz w:val="24"/>
          <w:szCs w:val="24"/>
        </w:rPr>
        <w:t>write</w:t>
      </w:r>
      <w:r w:rsidR="006504A3" w:rsidRPr="00CB65A8">
        <w:rPr>
          <w:rFonts w:ascii="Arial" w:hAnsi="Arial" w:cs="Arial"/>
          <w:sz w:val="24"/>
          <w:szCs w:val="24"/>
        </w:rPr>
        <w:t xml:space="preserve"> biography</w:t>
      </w:r>
      <w:r w:rsidR="00867AD4">
        <w:rPr>
          <w:rFonts w:ascii="Arial" w:hAnsi="Arial" w:cs="Arial"/>
          <w:sz w:val="24"/>
          <w:szCs w:val="24"/>
        </w:rPr>
        <w:t>—</w:t>
      </w:r>
      <w:r w:rsidR="006504A3" w:rsidRPr="00CB65A8">
        <w:rPr>
          <w:rFonts w:ascii="Arial" w:hAnsi="Arial" w:cs="Arial"/>
          <w:sz w:val="24"/>
          <w:szCs w:val="24"/>
        </w:rPr>
        <w:t>I also believe it is the only position from whi</w:t>
      </w:r>
      <w:r w:rsidR="004A7666" w:rsidRPr="00CB65A8">
        <w:rPr>
          <w:rFonts w:ascii="Arial" w:hAnsi="Arial" w:cs="Arial"/>
          <w:sz w:val="24"/>
          <w:szCs w:val="24"/>
        </w:rPr>
        <w:t xml:space="preserve">ch I can write fiction.  </w:t>
      </w:r>
    </w:p>
    <w:p w:rsidR="001F6A33" w:rsidRPr="00CB65A8" w:rsidRDefault="006C4067" w:rsidP="00CB65A8">
      <w:pPr>
        <w:spacing w:line="480" w:lineRule="auto"/>
        <w:ind w:firstLine="720"/>
        <w:rPr>
          <w:rFonts w:ascii="Arial" w:hAnsi="Arial" w:cs="Arial"/>
          <w:sz w:val="24"/>
          <w:szCs w:val="24"/>
        </w:rPr>
      </w:pPr>
      <w:r w:rsidRPr="00CB65A8">
        <w:rPr>
          <w:rFonts w:ascii="Arial" w:hAnsi="Arial" w:cs="Arial"/>
          <w:sz w:val="24"/>
          <w:szCs w:val="24"/>
        </w:rPr>
        <w:t xml:space="preserve">If Brian’s job as a biographer is to collect and interpret life-facts </w:t>
      </w:r>
      <w:r w:rsidR="00021B10" w:rsidRPr="00CB65A8">
        <w:rPr>
          <w:rFonts w:ascii="Arial" w:hAnsi="Arial" w:cs="Arial"/>
          <w:sz w:val="24"/>
          <w:szCs w:val="24"/>
        </w:rPr>
        <w:t xml:space="preserve">over a set period of time </w:t>
      </w:r>
      <w:r w:rsidRPr="00CB65A8">
        <w:rPr>
          <w:rFonts w:ascii="Arial" w:hAnsi="Arial" w:cs="Arial"/>
          <w:sz w:val="24"/>
          <w:szCs w:val="24"/>
        </w:rPr>
        <w:t xml:space="preserve">in order to distil from them the essence of a life, mine as a writer of autobiographical fiction is to interpret the facts of my life </w:t>
      </w:r>
      <w:r w:rsidR="00021B10" w:rsidRPr="00CB65A8">
        <w:rPr>
          <w:rFonts w:ascii="Arial" w:hAnsi="Arial" w:cs="Arial"/>
          <w:sz w:val="24"/>
          <w:szCs w:val="24"/>
        </w:rPr>
        <w:t xml:space="preserve">for </w:t>
      </w:r>
      <w:r w:rsidRPr="00CB65A8">
        <w:rPr>
          <w:rFonts w:ascii="Arial" w:hAnsi="Arial" w:cs="Arial"/>
          <w:sz w:val="24"/>
          <w:szCs w:val="24"/>
        </w:rPr>
        <w:t>a lifetime</w:t>
      </w:r>
      <w:r w:rsidR="002C64B4" w:rsidRPr="00CB65A8">
        <w:rPr>
          <w:rFonts w:ascii="Arial" w:hAnsi="Arial" w:cs="Arial"/>
          <w:sz w:val="24"/>
          <w:szCs w:val="24"/>
        </w:rPr>
        <w:t xml:space="preserve"> and</w:t>
      </w:r>
      <w:r w:rsidR="00021B10" w:rsidRPr="00CB65A8">
        <w:rPr>
          <w:rFonts w:ascii="Arial" w:hAnsi="Arial" w:cs="Arial"/>
          <w:sz w:val="24"/>
          <w:szCs w:val="24"/>
        </w:rPr>
        <w:t xml:space="preserve"> </w:t>
      </w:r>
      <w:r w:rsidR="00C5452B" w:rsidRPr="00CB65A8">
        <w:rPr>
          <w:rFonts w:ascii="Arial" w:hAnsi="Arial" w:cs="Arial"/>
          <w:sz w:val="24"/>
          <w:szCs w:val="24"/>
        </w:rPr>
        <w:t>provoke</w:t>
      </w:r>
      <w:r w:rsidR="00021B10" w:rsidRPr="00CB65A8">
        <w:rPr>
          <w:rFonts w:ascii="Arial" w:hAnsi="Arial" w:cs="Arial"/>
          <w:sz w:val="24"/>
          <w:szCs w:val="24"/>
        </w:rPr>
        <w:t xml:space="preserve"> from those facts all of the </w:t>
      </w:r>
      <w:r w:rsidRPr="00CB65A8">
        <w:rPr>
          <w:rFonts w:ascii="Arial" w:hAnsi="Arial" w:cs="Arial"/>
          <w:sz w:val="24"/>
          <w:szCs w:val="24"/>
        </w:rPr>
        <w:t>possib</w:t>
      </w:r>
      <w:r w:rsidR="00021B10" w:rsidRPr="00CB65A8">
        <w:rPr>
          <w:rFonts w:ascii="Arial" w:hAnsi="Arial" w:cs="Arial"/>
          <w:sz w:val="24"/>
          <w:szCs w:val="24"/>
        </w:rPr>
        <w:t>ilities</w:t>
      </w:r>
      <w:r w:rsidR="002C64B4" w:rsidRPr="00CB65A8">
        <w:rPr>
          <w:rFonts w:ascii="Arial" w:hAnsi="Arial" w:cs="Arial"/>
          <w:sz w:val="24"/>
          <w:szCs w:val="24"/>
        </w:rPr>
        <w:t xml:space="preserve"> </w:t>
      </w:r>
      <w:r w:rsidR="00021B10" w:rsidRPr="00CB65A8">
        <w:rPr>
          <w:rFonts w:ascii="Arial" w:hAnsi="Arial" w:cs="Arial"/>
          <w:sz w:val="24"/>
          <w:szCs w:val="24"/>
        </w:rPr>
        <w:t xml:space="preserve">and potentialities I can. When Brian’s work is </w:t>
      </w:r>
      <w:r w:rsidR="002C64B4" w:rsidRPr="00CB65A8">
        <w:rPr>
          <w:rFonts w:ascii="Arial" w:hAnsi="Arial" w:cs="Arial"/>
          <w:sz w:val="24"/>
          <w:szCs w:val="24"/>
        </w:rPr>
        <w:t>finished</w:t>
      </w:r>
      <w:r w:rsidR="00021B10" w:rsidRPr="00CB65A8">
        <w:rPr>
          <w:rFonts w:ascii="Arial" w:hAnsi="Arial" w:cs="Arial"/>
          <w:sz w:val="24"/>
          <w:szCs w:val="24"/>
        </w:rPr>
        <w:t xml:space="preserve"> he can turn to the next subject, </w:t>
      </w:r>
      <w:r w:rsidR="002C64B4" w:rsidRPr="00CB65A8">
        <w:rPr>
          <w:rFonts w:ascii="Arial" w:hAnsi="Arial" w:cs="Arial"/>
          <w:sz w:val="24"/>
          <w:szCs w:val="24"/>
        </w:rPr>
        <w:t>but,</w:t>
      </w:r>
      <w:r w:rsidR="00021B10" w:rsidRPr="00CB65A8">
        <w:rPr>
          <w:rFonts w:ascii="Arial" w:hAnsi="Arial" w:cs="Arial"/>
          <w:sz w:val="24"/>
          <w:szCs w:val="24"/>
        </w:rPr>
        <w:t xml:space="preserve"> like other autobiographical novelists</w:t>
      </w:r>
      <w:r w:rsidR="00D5350E" w:rsidRPr="00CB65A8">
        <w:rPr>
          <w:rFonts w:ascii="Arial" w:hAnsi="Arial" w:cs="Arial"/>
          <w:sz w:val="24"/>
          <w:szCs w:val="24"/>
        </w:rPr>
        <w:t>,</w:t>
      </w:r>
      <w:r w:rsidR="00021B10" w:rsidRPr="00CB65A8">
        <w:rPr>
          <w:rFonts w:ascii="Arial" w:hAnsi="Arial" w:cs="Arial"/>
          <w:sz w:val="24"/>
          <w:szCs w:val="24"/>
        </w:rPr>
        <w:t xml:space="preserve"> </w:t>
      </w:r>
      <w:r w:rsidR="002C64B4" w:rsidRPr="00CB65A8">
        <w:rPr>
          <w:rFonts w:ascii="Arial" w:hAnsi="Arial" w:cs="Arial"/>
          <w:sz w:val="24"/>
          <w:szCs w:val="24"/>
        </w:rPr>
        <w:t xml:space="preserve">I </w:t>
      </w:r>
      <w:r w:rsidR="00021B10" w:rsidRPr="00CB65A8">
        <w:rPr>
          <w:rFonts w:ascii="Arial" w:hAnsi="Arial" w:cs="Arial"/>
          <w:sz w:val="24"/>
          <w:szCs w:val="24"/>
        </w:rPr>
        <w:t xml:space="preserve">must </w:t>
      </w:r>
      <w:r w:rsidR="00D5350E" w:rsidRPr="00CB65A8">
        <w:rPr>
          <w:rFonts w:ascii="Arial" w:hAnsi="Arial" w:cs="Arial"/>
          <w:sz w:val="24"/>
          <w:szCs w:val="24"/>
        </w:rPr>
        <w:t xml:space="preserve">return </w:t>
      </w:r>
      <w:r w:rsidRPr="00CB65A8">
        <w:rPr>
          <w:rFonts w:ascii="Arial" w:hAnsi="Arial" w:cs="Arial"/>
          <w:sz w:val="24"/>
          <w:szCs w:val="24"/>
        </w:rPr>
        <w:t>with a different</w:t>
      </w:r>
      <w:r w:rsidR="00021B10" w:rsidRPr="00CB65A8">
        <w:rPr>
          <w:rFonts w:ascii="Arial" w:hAnsi="Arial" w:cs="Arial"/>
          <w:sz w:val="24"/>
          <w:szCs w:val="24"/>
        </w:rPr>
        <w:t xml:space="preserve"> set of lenses </w:t>
      </w:r>
      <w:r w:rsidR="00D5350E" w:rsidRPr="00CB65A8">
        <w:rPr>
          <w:rFonts w:ascii="Arial" w:hAnsi="Arial" w:cs="Arial"/>
          <w:sz w:val="24"/>
          <w:szCs w:val="24"/>
        </w:rPr>
        <w:t xml:space="preserve">to the same facts </w:t>
      </w:r>
      <w:r w:rsidR="00021B10" w:rsidRPr="00CB65A8">
        <w:rPr>
          <w:rFonts w:ascii="Arial" w:hAnsi="Arial" w:cs="Arial"/>
          <w:sz w:val="24"/>
          <w:szCs w:val="24"/>
        </w:rPr>
        <w:t>each time</w:t>
      </w:r>
      <w:r w:rsidRPr="00CB65A8">
        <w:rPr>
          <w:rFonts w:ascii="Arial" w:hAnsi="Arial" w:cs="Arial"/>
          <w:sz w:val="24"/>
          <w:szCs w:val="24"/>
        </w:rPr>
        <w:t xml:space="preserve">. </w:t>
      </w:r>
      <w:r w:rsidR="004A7666" w:rsidRPr="00CB65A8">
        <w:rPr>
          <w:rFonts w:ascii="Arial" w:hAnsi="Arial" w:cs="Arial"/>
          <w:sz w:val="24"/>
          <w:szCs w:val="24"/>
        </w:rPr>
        <w:t>B</w:t>
      </w:r>
      <w:r w:rsidR="00E7627A" w:rsidRPr="00CB65A8">
        <w:rPr>
          <w:rFonts w:ascii="Arial" w:hAnsi="Arial" w:cs="Arial"/>
          <w:sz w:val="24"/>
          <w:szCs w:val="24"/>
        </w:rPr>
        <w:t>y so doing</w:t>
      </w:r>
      <w:r w:rsidR="004A7666" w:rsidRPr="00CB65A8">
        <w:rPr>
          <w:rFonts w:ascii="Arial" w:hAnsi="Arial" w:cs="Arial"/>
          <w:sz w:val="24"/>
          <w:szCs w:val="24"/>
        </w:rPr>
        <w:t>, moreover, I</w:t>
      </w:r>
      <w:r w:rsidR="00E7627A" w:rsidRPr="00CB65A8">
        <w:rPr>
          <w:rFonts w:ascii="Arial" w:hAnsi="Arial" w:cs="Arial"/>
          <w:sz w:val="24"/>
          <w:szCs w:val="24"/>
        </w:rPr>
        <w:t xml:space="preserve"> </w:t>
      </w:r>
      <w:r w:rsidR="002D643E" w:rsidRPr="00CB65A8">
        <w:rPr>
          <w:rFonts w:ascii="Arial" w:hAnsi="Arial" w:cs="Arial"/>
          <w:sz w:val="24"/>
          <w:szCs w:val="24"/>
        </w:rPr>
        <w:t xml:space="preserve">establish intimacy with my own history even as I prepare to offer </w:t>
      </w:r>
      <w:r w:rsidR="00D5350E" w:rsidRPr="00CB65A8">
        <w:rPr>
          <w:rFonts w:ascii="Arial" w:hAnsi="Arial" w:cs="Arial"/>
          <w:sz w:val="24"/>
          <w:szCs w:val="24"/>
        </w:rPr>
        <w:t>my</w:t>
      </w:r>
      <w:r w:rsidR="002D643E" w:rsidRPr="00CB65A8">
        <w:rPr>
          <w:rFonts w:ascii="Arial" w:hAnsi="Arial" w:cs="Arial"/>
          <w:sz w:val="24"/>
          <w:szCs w:val="24"/>
        </w:rPr>
        <w:t xml:space="preserve"> revelations to the public.</w:t>
      </w:r>
      <w:r w:rsidR="0031203F" w:rsidRPr="00CB65A8">
        <w:rPr>
          <w:rFonts w:ascii="Arial" w:hAnsi="Arial" w:cs="Arial"/>
          <w:sz w:val="24"/>
          <w:szCs w:val="24"/>
        </w:rPr>
        <w:t xml:space="preserve"> But that is not why I do </w:t>
      </w:r>
      <w:r w:rsidR="00D5350E" w:rsidRPr="00CB65A8">
        <w:rPr>
          <w:rFonts w:ascii="Arial" w:hAnsi="Arial" w:cs="Arial"/>
          <w:sz w:val="24"/>
          <w:szCs w:val="24"/>
        </w:rPr>
        <w:t>it.</w:t>
      </w:r>
      <w:r w:rsidR="0031203F" w:rsidRPr="00CB65A8">
        <w:rPr>
          <w:rFonts w:ascii="Arial" w:hAnsi="Arial" w:cs="Arial"/>
          <w:sz w:val="24"/>
          <w:szCs w:val="24"/>
        </w:rPr>
        <w:t xml:space="preserve">  </w:t>
      </w:r>
      <w:r w:rsidR="00D5350E" w:rsidRPr="00CB65A8">
        <w:rPr>
          <w:rFonts w:ascii="Arial" w:hAnsi="Arial" w:cs="Arial"/>
          <w:sz w:val="24"/>
          <w:szCs w:val="24"/>
        </w:rPr>
        <w:t xml:space="preserve">Nor is it because I am a nominalist. </w:t>
      </w:r>
      <w:r w:rsidR="0031203F" w:rsidRPr="00CB65A8">
        <w:rPr>
          <w:rFonts w:ascii="Arial" w:hAnsi="Arial" w:cs="Arial"/>
          <w:sz w:val="24"/>
          <w:szCs w:val="24"/>
        </w:rPr>
        <w:t>I return to these facts because I must. Because even if I am unsure that there is such a thing as a whole truth, an essence, in my life</w:t>
      </w:r>
      <w:r w:rsidR="00867AD4">
        <w:rPr>
          <w:rFonts w:ascii="Arial" w:hAnsi="Arial" w:cs="Arial"/>
          <w:sz w:val="24"/>
          <w:szCs w:val="24"/>
        </w:rPr>
        <w:t>—</w:t>
      </w:r>
      <w:r w:rsidR="00D5350E" w:rsidRPr="00CB65A8">
        <w:rPr>
          <w:rFonts w:ascii="Arial" w:hAnsi="Arial" w:cs="Arial"/>
          <w:sz w:val="24"/>
          <w:szCs w:val="24"/>
        </w:rPr>
        <w:t>something compels me</w:t>
      </w:r>
      <w:r w:rsidR="0031203F" w:rsidRPr="00CB65A8">
        <w:rPr>
          <w:rFonts w:ascii="Arial" w:hAnsi="Arial" w:cs="Arial"/>
          <w:sz w:val="24"/>
          <w:szCs w:val="24"/>
        </w:rPr>
        <w:t xml:space="preserve"> to reflect on my past in the hope of glimpsing partial truths and fragmentary understandings. </w:t>
      </w:r>
    </w:p>
    <w:p w:rsidR="006E7E79" w:rsidRPr="00CB65A8" w:rsidRDefault="004A7666" w:rsidP="00CB65A8">
      <w:pPr>
        <w:spacing w:line="480" w:lineRule="auto"/>
        <w:ind w:firstLine="720"/>
        <w:rPr>
          <w:rFonts w:ascii="Arial" w:hAnsi="Arial" w:cs="Arial"/>
          <w:sz w:val="24"/>
          <w:szCs w:val="24"/>
        </w:rPr>
      </w:pPr>
      <w:r w:rsidRPr="00CB65A8">
        <w:rPr>
          <w:rFonts w:ascii="Arial" w:hAnsi="Arial" w:cs="Arial"/>
          <w:sz w:val="24"/>
          <w:szCs w:val="24"/>
        </w:rPr>
        <w:t xml:space="preserve">And I am not alone. </w:t>
      </w:r>
      <w:r w:rsidR="006759B5" w:rsidRPr="00CB65A8">
        <w:rPr>
          <w:rFonts w:ascii="Arial" w:hAnsi="Arial" w:cs="Arial"/>
          <w:sz w:val="24"/>
          <w:szCs w:val="24"/>
        </w:rPr>
        <w:t xml:space="preserve">Virginia Woolf once </w:t>
      </w:r>
      <w:r w:rsidR="009265CF" w:rsidRPr="00CB65A8">
        <w:rPr>
          <w:rFonts w:ascii="Arial" w:hAnsi="Arial" w:cs="Arial"/>
          <w:sz w:val="24"/>
          <w:szCs w:val="24"/>
        </w:rPr>
        <w:t>wrote</w:t>
      </w:r>
      <w:r w:rsidR="004B0E74" w:rsidRPr="00CB65A8">
        <w:rPr>
          <w:rFonts w:ascii="Arial" w:hAnsi="Arial" w:cs="Arial"/>
          <w:sz w:val="24"/>
          <w:szCs w:val="24"/>
        </w:rPr>
        <w:t xml:space="preserve"> that it was easier to tell the trut</w:t>
      </w:r>
      <w:r w:rsidR="00CC6FF1" w:rsidRPr="00CB65A8">
        <w:rPr>
          <w:rFonts w:ascii="Arial" w:hAnsi="Arial" w:cs="Arial"/>
          <w:sz w:val="24"/>
          <w:szCs w:val="24"/>
        </w:rPr>
        <w:t xml:space="preserve">h in fiction than in biography </w:t>
      </w:r>
      <w:r w:rsidR="00242E2E" w:rsidRPr="00CB65A8">
        <w:rPr>
          <w:rFonts w:ascii="Arial" w:hAnsi="Arial" w:cs="Arial"/>
          <w:sz w:val="24"/>
          <w:szCs w:val="24"/>
        </w:rPr>
        <w:t xml:space="preserve">because </w:t>
      </w:r>
      <w:r w:rsidR="00CB65A8">
        <w:rPr>
          <w:rFonts w:ascii="Arial" w:hAnsi="Arial" w:cs="Arial"/>
          <w:sz w:val="24"/>
          <w:szCs w:val="24"/>
        </w:rPr>
        <w:t>‘</w:t>
      </w:r>
      <w:r w:rsidR="00242E2E" w:rsidRPr="00CB65A8">
        <w:rPr>
          <w:rFonts w:ascii="Arial" w:hAnsi="Arial" w:cs="Arial"/>
          <w:sz w:val="24"/>
          <w:szCs w:val="24"/>
        </w:rPr>
        <w:t>no one takes a character in fiction quite seriously</w:t>
      </w:r>
      <w:r w:rsidR="00CB65A8">
        <w:rPr>
          <w:rFonts w:ascii="Arial" w:hAnsi="Arial" w:cs="Arial"/>
          <w:sz w:val="24"/>
          <w:szCs w:val="24"/>
        </w:rPr>
        <w:t>’</w:t>
      </w:r>
      <w:r w:rsidR="00242E2E" w:rsidRPr="00CB65A8">
        <w:rPr>
          <w:rFonts w:ascii="Arial" w:hAnsi="Arial" w:cs="Arial"/>
          <w:sz w:val="24"/>
          <w:szCs w:val="24"/>
        </w:rPr>
        <w:t xml:space="preserve"> (‘Sterne’ 87). </w:t>
      </w:r>
      <w:r w:rsidR="009265CF" w:rsidRPr="00CB65A8">
        <w:rPr>
          <w:rFonts w:ascii="Arial" w:hAnsi="Arial" w:cs="Arial"/>
          <w:sz w:val="24"/>
          <w:szCs w:val="24"/>
        </w:rPr>
        <w:t>T</w:t>
      </w:r>
      <w:r w:rsidR="006759B5" w:rsidRPr="00CB65A8">
        <w:rPr>
          <w:rFonts w:ascii="Arial" w:hAnsi="Arial" w:cs="Arial"/>
          <w:sz w:val="24"/>
          <w:szCs w:val="24"/>
        </w:rPr>
        <w:t xml:space="preserve">hat </w:t>
      </w:r>
      <w:r w:rsidR="00267B64" w:rsidRPr="00CB65A8">
        <w:rPr>
          <w:rFonts w:ascii="Arial" w:hAnsi="Arial" w:cs="Arial"/>
          <w:sz w:val="24"/>
          <w:szCs w:val="24"/>
        </w:rPr>
        <w:t xml:space="preserve">claim is read </w:t>
      </w:r>
      <w:r w:rsidR="00242E2E" w:rsidRPr="00CB65A8">
        <w:rPr>
          <w:rFonts w:ascii="Arial" w:hAnsi="Arial" w:cs="Arial"/>
          <w:sz w:val="24"/>
          <w:szCs w:val="24"/>
        </w:rPr>
        <w:t xml:space="preserve">generally </w:t>
      </w:r>
      <w:r w:rsidR="00267B64" w:rsidRPr="00CB65A8">
        <w:rPr>
          <w:rFonts w:ascii="Arial" w:hAnsi="Arial" w:cs="Arial"/>
          <w:sz w:val="24"/>
          <w:szCs w:val="24"/>
        </w:rPr>
        <w:t xml:space="preserve">as a commentary on the difficulties any writer may face airing </w:t>
      </w:r>
      <w:r w:rsidR="004B0E74" w:rsidRPr="00CB65A8">
        <w:rPr>
          <w:rFonts w:ascii="Arial" w:hAnsi="Arial" w:cs="Arial"/>
          <w:sz w:val="24"/>
          <w:szCs w:val="24"/>
        </w:rPr>
        <w:t>his or her</w:t>
      </w:r>
      <w:r w:rsidR="00267B64" w:rsidRPr="00CB65A8">
        <w:rPr>
          <w:rFonts w:ascii="Arial" w:hAnsi="Arial" w:cs="Arial"/>
          <w:sz w:val="24"/>
          <w:szCs w:val="24"/>
        </w:rPr>
        <w:t xml:space="preserve"> dirty la</w:t>
      </w:r>
      <w:r w:rsidR="00EB580E" w:rsidRPr="00CB65A8">
        <w:rPr>
          <w:rFonts w:ascii="Arial" w:hAnsi="Arial" w:cs="Arial"/>
          <w:sz w:val="24"/>
          <w:szCs w:val="24"/>
        </w:rPr>
        <w:t xml:space="preserve">undry </w:t>
      </w:r>
      <w:r w:rsidR="00267B64" w:rsidRPr="00CB65A8">
        <w:rPr>
          <w:rFonts w:ascii="Arial" w:hAnsi="Arial" w:cs="Arial"/>
          <w:sz w:val="24"/>
          <w:szCs w:val="24"/>
        </w:rPr>
        <w:t>in public</w:t>
      </w:r>
      <w:r w:rsidR="00371A6B" w:rsidRPr="00CB65A8">
        <w:rPr>
          <w:rFonts w:ascii="Arial" w:hAnsi="Arial" w:cs="Arial"/>
          <w:sz w:val="24"/>
          <w:szCs w:val="24"/>
        </w:rPr>
        <w:t>.</w:t>
      </w:r>
      <w:r w:rsidR="00267B64" w:rsidRPr="00CB65A8">
        <w:rPr>
          <w:rFonts w:ascii="Arial" w:hAnsi="Arial" w:cs="Arial"/>
          <w:sz w:val="24"/>
          <w:szCs w:val="24"/>
        </w:rPr>
        <w:t xml:space="preserve"> </w:t>
      </w:r>
      <w:r w:rsidR="00721BE1" w:rsidRPr="00CB65A8">
        <w:rPr>
          <w:rFonts w:ascii="Arial" w:hAnsi="Arial" w:cs="Arial"/>
          <w:sz w:val="24"/>
          <w:szCs w:val="24"/>
        </w:rPr>
        <w:t>But for writers of autobiographically</w:t>
      </w:r>
      <w:r w:rsidR="00113018" w:rsidRPr="00CB65A8">
        <w:rPr>
          <w:rFonts w:ascii="Arial" w:hAnsi="Arial" w:cs="Arial"/>
          <w:sz w:val="24"/>
          <w:szCs w:val="24"/>
        </w:rPr>
        <w:t>-</w:t>
      </w:r>
      <w:r w:rsidR="00721BE1" w:rsidRPr="00CB65A8">
        <w:rPr>
          <w:rFonts w:ascii="Arial" w:hAnsi="Arial" w:cs="Arial"/>
          <w:sz w:val="24"/>
          <w:szCs w:val="24"/>
        </w:rPr>
        <w:t>based fiction</w:t>
      </w:r>
      <w:r w:rsidR="002C64B4" w:rsidRPr="00CB65A8">
        <w:rPr>
          <w:rFonts w:ascii="Arial" w:hAnsi="Arial" w:cs="Arial"/>
          <w:sz w:val="24"/>
          <w:szCs w:val="24"/>
        </w:rPr>
        <w:t>,</w:t>
      </w:r>
      <w:r w:rsidR="00721BE1" w:rsidRPr="00CB65A8">
        <w:rPr>
          <w:rFonts w:ascii="Arial" w:hAnsi="Arial" w:cs="Arial"/>
          <w:sz w:val="24"/>
          <w:szCs w:val="24"/>
        </w:rPr>
        <w:t xml:space="preserve"> the work of truth-telling start</w:t>
      </w:r>
      <w:r w:rsidR="00371A6B" w:rsidRPr="00CB65A8">
        <w:rPr>
          <w:rFonts w:ascii="Arial" w:hAnsi="Arial" w:cs="Arial"/>
          <w:sz w:val="24"/>
          <w:szCs w:val="24"/>
        </w:rPr>
        <w:t>s</w:t>
      </w:r>
      <w:r w:rsidR="00721BE1" w:rsidRPr="00CB65A8">
        <w:rPr>
          <w:rFonts w:ascii="Arial" w:hAnsi="Arial" w:cs="Arial"/>
          <w:sz w:val="24"/>
          <w:szCs w:val="24"/>
        </w:rPr>
        <w:t xml:space="preserve"> well before publication: the </w:t>
      </w:r>
      <w:r w:rsidR="00C5452B" w:rsidRPr="00CB65A8">
        <w:rPr>
          <w:rFonts w:ascii="Arial" w:hAnsi="Arial" w:cs="Arial"/>
          <w:sz w:val="24"/>
          <w:szCs w:val="24"/>
        </w:rPr>
        <w:t xml:space="preserve">repetitive </w:t>
      </w:r>
      <w:r w:rsidR="00721BE1" w:rsidRPr="00CB65A8">
        <w:rPr>
          <w:rFonts w:ascii="Arial" w:hAnsi="Arial" w:cs="Arial"/>
          <w:sz w:val="24"/>
          <w:szCs w:val="24"/>
        </w:rPr>
        <w:t>process</w:t>
      </w:r>
      <w:r w:rsidR="00C5452B" w:rsidRPr="00CB65A8">
        <w:rPr>
          <w:rFonts w:ascii="Arial" w:hAnsi="Arial" w:cs="Arial"/>
          <w:sz w:val="24"/>
          <w:szCs w:val="24"/>
        </w:rPr>
        <w:t>es</w:t>
      </w:r>
      <w:r w:rsidR="00721BE1" w:rsidRPr="00CB65A8">
        <w:rPr>
          <w:rFonts w:ascii="Arial" w:hAnsi="Arial" w:cs="Arial"/>
          <w:sz w:val="24"/>
          <w:szCs w:val="24"/>
        </w:rPr>
        <w:t xml:space="preserve"> of story-telling </w:t>
      </w:r>
      <w:r w:rsidR="00807AE8" w:rsidRPr="00CB65A8">
        <w:rPr>
          <w:rFonts w:ascii="Arial" w:hAnsi="Arial" w:cs="Arial"/>
          <w:sz w:val="24"/>
          <w:szCs w:val="24"/>
        </w:rPr>
        <w:t>demand</w:t>
      </w:r>
      <w:r w:rsidR="005158BD" w:rsidRPr="00CB65A8">
        <w:rPr>
          <w:rFonts w:ascii="Arial" w:hAnsi="Arial" w:cs="Arial"/>
          <w:sz w:val="24"/>
          <w:szCs w:val="24"/>
        </w:rPr>
        <w:t xml:space="preserve"> </w:t>
      </w:r>
      <w:r w:rsidR="00721BE1" w:rsidRPr="00CB65A8">
        <w:rPr>
          <w:rFonts w:ascii="Arial" w:hAnsi="Arial" w:cs="Arial"/>
          <w:sz w:val="24"/>
          <w:szCs w:val="24"/>
        </w:rPr>
        <w:t xml:space="preserve">intimacy with the truth of one’s own life history in a way </w:t>
      </w:r>
      <w:r w:rsidR="00C5452B" w:rsidRPr="00CB65A8">
        <w:rPr>
          <w:rFonts w:ascii="Arial" w:hAnsi="Arial" w:cs="Arial"/>
          <w:sz w:val="24"/>
          <w:szCs w:val="24"/>
        </w:rPr>
        <w:t xml:space="preserve">that composing a single-volume </w:t>
      </w:r>
      <w:r w:rsidR="00721BE1" w:rsidRPr="00CB65A8">
        <w:rPr>
          <w:rFonts w:ascii="Arial" w:hAnsi="Arial" w:cs="Arial"/>
          <w:sz w:val="24"/>
          <w:szCs w:val="24"/>
        </w:rPr>
        <w:t xml:space="preserve">memoir may not.  </w:t>
      </w:r>
      <w:r w:rsidR="004B0E74" w:rsidRPr="00CB65A8">
        <w:rPr>
          <w:rFonts w:ascii="Arial" w:hAnsi="Arial" w:cs="Arial"/>
          <w:sz w:val="24"/>
          <w:szCs w:val="24"/>
        </w:rPr>
        <w:t>T</w:t>
      </w:r>
      <w:r w:rsidR="00462A61" w:rsidRPr="00CB65A8">
        <w:rPr>
          <w:rFonts w:ascii="Arial" w:hAnsi="Arial" w:cs="Arial"/>
          <w:sz w:val="24"/>
          <w:szCs w:val="24"/>
        </w:rPr>
        <w:t>he armour of the fictive</w:t>
      </w:r>
      <w:r w:rsidR="00807AE8" w:rsidRPr="00CB65A8">
        <w:rPr>
          <w:rFonts w:ascii="Arial" w:hAnsi="Arial" w:cs="Arial"/>
          <w:sz w:val="24"/>
          <w:szCs w:val="24"/>
        </w:rPr>
        <w:t>, I argue,</w:t>
      </w:r>
      <w:r w:rsidR="00462A61" w:rsidRPr="00CB65A8">
        <w:rPr>
          <w:rFonts w:ascii="Arial" w:hAnsi="Arial" w:cs="Arial"/>
          <w:sz w:val="24"/>
          <w:szCs w:val="24"/>
        </w:rPr>
        <w:t xml:space="preserve"> enable</w:t>
      </w:r>
      <w:r w:rsidR="00807AE8" w:rsidRPr="00CB65A8">
        <w:rPr>
          <w:rFonts w:ascii="Arial" w:hAnsi="Arial" w:cs="Arial"/>
          <w:sz w:val="24"/>
          <w:szCs w:val="24"/>
        </w:rPr>
        <w:t>s</w:t>
      </w:r>
      <w:r w:rsidR="00462A61" w:rsidRPr="00CB65A8">
        <w:rPr>
          <w:rFonts w:ascii="Arial" w:hAnsi="Arial" w:cs="Arial"/>
          <w:sz w:val="24"/>
          <w:szCs w:val="24"/>
        </w:rPr>
        <w:t xml:space="preserve"> writers </w:t>
      </w:r>
      <w:r w:rsidR="00807AE8" w:rsidRPr="00CB65A8">
        <w:rPr>
          <w:rFonts w:ascii="Arial" w:hAnsi="Arial" w:cs="Arial"/>
          <w:sz w:val="24"/>
          <w:szCs w:val="24"/>
        </w:rPr>
        <w:t xml:space="preserve">of autobiographical fiction </w:t>
      </w:r>
      <w:r w:rsidR="00462A61" w:rsidRPr="00CB65A8">
        <w:rPr>
          <w:rFonts w:ascii="Arial" w:hAnsi="Arial" w:cs="Arial"/>
          <w:sz w:val="24"/>
          <w:szCs w:val="24"/>
        </w:rPr>
        <w:t xml:space="preserve">to </w:t>
      </w:r>
      <w:r w:rsidR="00C5452B" w:rsidRPr="00CB65A8">
        <w:rPr>
          <w:rFonts w:ascii="Arial" w:hAnsi="Arial" w:cs="Arial"/>
          <w:sz w:val="24"/>
          <w:szCs w:val="24"/>
        </w:rPr>
        <w:t>go deep</w:t>
      </w:r>
      <w:r w:rsidR="00867AD4">
        <w:rPr>
          <w:rFonts w:ascii="Arial" w:hAnsi="Arial" w:cs="Arial"/>
          <w:sz w:val="24"/>
          <w:szCs w:val="24"/>
        </w:rPr>
        <w:t>—</w:t>
      </w:r>
      <w:r w:rsidR="00C5452B" w:rsidRPr="00CB65A8">
        <w:rPr>
          <w:rFonts w:ascii="Arial" w:hAnsi="Arial" w:cs="Arial"/>
          <w:sz w:val="24"/>
          <w:szCs w:val="24"/>
        </w:rPr>
        <w:t xml:space="preserve">to </w:t>
      </w:r>
      <w:r w:rsidR="00462A61" w:rsidRPr="00CB65A8">
        <w:rPr>
          <w:rFonts w:ascii="Arial" w:hAnsi="Arial" w:cs="Arial"/>
          <w:sz w:val="24"/>
          <w:szCs w:val="24"/>
        </w:rPr>
        <w:t xml:space="preserve">confront </w:t>
      </w:r>
      <w:r w:rsidR="00807AE8" w:rsidRPr="00CB65A8">
        <w:rPr>
          <w:rFonts w:ascii="Arial" w:hAnsi="Arial" w:cs="Arial"/>
          <w:sz w:val="24"/>
          <w:szCs w:val="24"/>
        </w:rPr>
        <w:t xml:space="preserve">their key traumas and losses </w:t>
      </w:r>
      <w:r w:rsidR="004B0E74" w:rsidRPr="00CB65A8">
        <w:rPr>
          <w:rFonts w:ascii="Arial" w:hAnsi="Arial" w:cs="Arial"/>
          <w:sz w:val="24"/>
          <w:szCs w:val="24"/>
        </w:rPr>
        <w:t xml:space="preserve">over and over again and </w:t>
      </w:r>
      <w:r w:rsidR="009265CF" w:rsidRPr="00CB65A8">
        <w:rPr>
          <w:rFonts w:ascii="Arial" w:hAnsi="Arial" w:cs="Arial"/>
          <w:sz w:val="24"/>
          <w:szCs w:val="24"/>
        </w:rPr>
        <w:t>to reanimate</w:t>
      </w:r>
      <w:r w:rsidR="00807AE8" w:rsidRPr="00CB65A8">
        <w:rPr>
          <w:rFonts w:ascii="Arial" w:hAnsi="Arial" w:cs="Arial"/>
          <w:sz w:val="24"/>
          <w:szCs w:val="24"/>
        </w:rPr>
        <w:t>, reassess and reinterpret</w:t>
      </w:r>
      <w:r w:rsidR="009265CF" w:rsidRPr="00CB65A8">
        <w:rPr>
          <w:rFonts w:ascii="Arial" w:hAnsi="Arial" w:cs="Arial"/>
          <w:sz w:val="24"/>
          <w:szCs w:val="24"/>
        </w:rPr>
        <w:t xml:space="preserve"> </w:t>
      </w:r>
      <w:r w:rsidR="00807AE8" w:rsidRPr="00CB65A8">
        <w:rPr>
          <w:rFonts w:ascii="Arial" w:hAnsi="Arial" w:cs="Arial"/>
          <w:sz w:val="24"/>
          <w:szCs w:val="24"/>
        </w:rPr>
        <w:t>their suffering</w:t>
      </w:r>
      <w:r w:rsidR="009265CF" w:rsidRPr="00CB65A8">
        <w:rPr>
          <w:rFonts w:ascii="Arial" w:hAnsi="Arial" w:cs="Arial"/>
          <w:sz w:val="24"/>
          <w:szCs w:val="24"/>
        </w:rPr>
        <w:t xml:space="preserve"> </w:t>
      </w:r>
      <w:r w:rsidR="00371A6B" w:rsidRPr="00CB65A8">
        <w:rPr>
          <w:rFonts w:ascii="Arial" w:hAnsi="Arial" w:cs="Arial"/>
          <w:sz w:val="24"/>
          <w:szCs w:val="24"/>
        </w:rPr>
        <w:t xml:space="preserve">through </w:t>
      </w:r>
      <w:r w:rsidR="004B0E74" w:rsidRPr="00CB65A8">
        <w:rPr>
          <w:rFonts w:ascii="Arial" w:hAnsi="Arial" w:cs="Arial"/>
          <w:sz w:val="24"/>
          <w:szCs w:val="24"/>
        </w:rPr>
        <w:t>a variety of real and imagined potentialities</w:t>
      </w:r>
      <w:r w:rsidR="009265CF" w:rsidRPr="00CB65A8">
        <w:rPr>
          <w:rFonts w:ascii="Arial" w:hAnsi="Arial" w:cs="Arial"/>
          <w:sz w:val="24"/>
          <w:szCs w:val="24"/>
        </w:rPr>
        <w:t xml:space="preserve">. </w:t>
      </w:r>
      <w:r w:rsidR="00972CF2" w:rsidRPr="00CB65A8">
        <w:rPr>
          <w:rFonts w:ascii="Arial" w:hAnsi="Arial" w:cs="Arial"/>
          <w:sz w:val="24"/>
          <w:szCs w:val="24"/>
        </w:rPr>
        <w:t>But</w:t>
      </w:r>
      <w:r w:rsidR="00CB65A8">
        <w:rPr>
          <w:rFonts w:ascii="Arial" w:hAnsi="Arial" w:cs="Arial"/>
          <w:sz w:val="24"/>
          <w:szCs w:val="24"/>
        </w:rPr>
        <w:t>—</w:t>
      </w:r>
      <w:r w:rsidRPr="00CB65A8">
        <w:rPr>
          <w:rFonts w:ascii="Arial" w:hAnsi="Arial" w:cs="Arial"/>
          <w:sz w:val="24"/>
          <w:szCs w:val="24"/>
        </w:rPr>
        <w:t>getting back to the nominalist position for a moment</w:t>
      </w:r>
      <w:r w:rsidR="00CB65A8">
        <w:rPr>
          <w:rFonts w:ascii="Arial" w:hAnsi="Arial" w:cs="Arial"/>
          <w:sz w:val="24"/>
          <w:szCs w:val="24"/>
        </w:rPr>
        <w:t>—</w:t>
      </w:r>
      <w:r w:rsidR="00972CF2" w:rsidRPr="00CB65A8">
        <w:rPr>
          <w:rFonts w:ascii="Arial" w:hAnsi="Arial" w:cs="Arial"/>
          <w:sz w:val="24"/>
          <w:szCs w:val="24"/>
        </w:rPr>
        <w:t xml:space="preserve">can the written products generated by such endeavours really be considered </w:t>
      </w:r>
      <w:r w:rsidR="00972CF2" w:rsidRPr="006C22B3">
        <w:rPr>
          <w:rFonts w:ascii="Arial" w:hAnsi="Arial" w:cs="Arial"/>
          <w:i/>
          <w:sz w:val="24"/>
          <w:szCs w:val="24"/>
        </w:rPr>
        <w:t>truthful</w:t>
      </w:r>
      <w:r w:rsidR="00CB65A8">
        <w:rPr>
          <w:rFonts w:ascii="Arial" w:hAnsi="Arial" w:cs="Arial"/>
          <w:sz w:val="24"/>
          <w:szCs w:val="24"/>
        </w:rPr>
        <w:t>—</w:t>
      </w:r>
      <w:r w:rsidR="00807AE8" w:rsidRPr="00CB65A8">
        <w:rPr>
          <w:rFonts w:ascii="Arial" w:hAnsi="Arial" w:cs="Arial"/>
          <w:sz w:val="24"/>
          <w:szCs w:val="24"/>
        </w:rPr>
        <w:t xml:space="preserve">or are they merely </w:t>
      </w:r>
      <w:r w:rsidR="006C22B3">
        <w:rPr>
          <w:rFonts w:ascii="Arial" w:hAnsi="Arial" w:cs="Arial"/>
          <w:sz w:val="24"/>
          <w:szCs w:val="24"/>
        </w:rPr>
        <w:t>another narrative about the past</w:t>
      </w:r>
      <w:r w:rsidR="00807AE8" w:rsidRPr="00CB65A8">
        <w:rPr>
          <w:rFonts w:ascii="Arial" w:hAnsi="Arial" w:cs="Arial"/>
          <w:sz w:val="24"/>
          <w:szCs w:val="24"/>
        </w:rPr>
        <w:t>?</w:t>
      </w:r>
      <w:r w:rsidR="002327D3" w:rsidRPr="00CB65A8">
        <w:rPr>
          <w:rFonts w:ascii="Arial" w:hAnsi="Arial" w:cs="Arial"/>
          <w:sz w:val="24"/>
          <w:szCs w:val="24"/>
        </w:rPr>
        <w:t xml:space="preserve"> How might they be of interest to life writing studies?</w:t>
      </w:r>
    </w:p>
    <w:p w:rsidR="002327D3" w:rsidRPr="00CB65A8" w:rsidRDefault="00C5452B" w:rsidP="00CB65A8">
      <w:pPr>
        <w:spacing w:line="480" w:lineRule="auto"/>
        <w:ind w:firstLine="720"/>
        <w:rPr>
          <w:rFonts w:ascii="Arial" w:hAnsi="Arial" w:cs="Arial"/>
          <w:sz w:val="24"/>
          <w:szCs w:val="24"/>
        </w:rPr>
      </w:pPr>
      <w:r w:rsidRPr="00CB65A8">
        <w:rPr>
          <w:rFonts w:ascii="Arial" w:hAnsi="Arial" w:cs="Arial"/>
          <w:sz w:val="24"/>
          <w:szCs w:val="24"/>
        </w:rPr>
        <w:t>E</w:t>
      </w:r>
      <w:r w:rsidR="00807AE8" w:rsidRPr="00CB65A8">
        <w:rPr>
          <w:rFonts w:ascii="Arial" w:hAnsi="Arial" w:cs="Arial"/>
          <w:sz w:val="24"/>
          <w:szCs w:val="24"/>
        </w:rPr>
        <w:t>ssential</w:t>
      </w:r>
      <w:r w:rsidR="00633052" w:rsidRPr="00CB65A8">
        <w:rPr>
          <w:rFonts w:ascii="Arial" w:hAnsi="Arial" w:cs="Arial"/>
          <w:sz w:val="24"/>
          <w:szCs w:val="24"/>
        </w:rPr>
        <w:t>i</w:t>
      </w:r>
      <w:r w:rsidR="00807AE8" w:rsidRPr="00CB65A8">
        <w:rPr>
          <w:rFonts w:ascii="Arial" w:hAnsi="Arial" w:cs="Arial"/>
          <w:sz w:val="24"/>
          <w:szCs w:val="24"/>
        </w:rPr>
        <w:t>s</w:t>
      </w:r>
      <w:r w:rsidR="00633052" w:rsidRPr="00CB65A8">
        <w:rPr>
          <w:rFonts w:ascii="Arial" w:hAnsi="Arial" w:cs="Arial"/>
          <w:sz w:val="24"/>
          <w:szCs w:val="24"/>
        </w:rPr>
        <w:t>ts</w:t>
      </w:r>
      <w:r w:rsidRPr="00CB65A8">
        <w:rPr>
          <w:rFonts w:ascii="Arial" w:hAnsi="Arial" w:cs="Arial"/>
          <w:sz w:val="24"/>
          <w:szCs w:val="24"/>
        </w:rPr>
        <w:t xml:space="preserve"> like Brian</w:t>
      </w:r>
      <w:r w:rsidR="00CD7AEB" w:rsidRPr="00CB65A8">
        <w:rPr>
          <w:rFonts w:ascii="Arial" w:hAnsi="Arial" w:cs="Arial"/>
          <w:sz w:val="24"/>
          <w:szCs w:val="24"/>
        </w:rPr>
        <w:t xml:space="preserve"> would probably argue that such work could not be properly considered </w:t>
      </w:r>
      <w:r w:rsidR="00633052" w:rsidRPr="00CB65A8">
        <w:rPr>
          <w:rFonts w:ascii="Arial" w:hAnsi="Arial" w:cs="Arial"/>
          <w:sz w:val="24"/>
          <w:szCs w:val="24"/>
        </w:rPr>
        <w:t>truth</w:t>
      </w:r>
      <w:r w:rsidR="00CD7AEB" w:rsidRPr="00CB65A8">
        <w:rPr>
          <w:rFonts w:ascii="Arial" w:hAnsi="Arial" w:cs="Arial"/>
          <w:sz w:val="24"/>
          <w:szCs w:val="24"/>
        </w:rPr>
        <w:t xml:space="preserve">, even if it portrayed certain emotional, social or psychological </w:t>
      </w:r>
      <w:r w:rsidR="005158BD" w:rsidRPr="00CB65A8">
        <w:rPr>
          <w:rFonts w:ascii="Arial" w:hAnsi="Arial" w:cs="Arial"/>
          <w:sz w:val="24"/>
          <w:szCs w:val="24"/>
        </w:rPr>
        <w:t>‘</w:t>
      </w:r>
      <w:r w:rsidR="00CD7AEB" w:rsidRPr="00CB65A8">
        <w:rPr>
          <w:rFonts w:ascii="Arial" w:hAnsi="Arial" w:cs="Arial"/>
          <w:sz w:val="24"/>
          <w:szCs w:val="24"/>
        </w:rPr>
        <w:t>truths</w:t>
      </w:r>
      <w:r w:rsidR="005158BD" w:rsidRPr="00CB65A8">
        <w:rPr>
          <w:rFonts w:ascii="Arial" w:hAnsi="Arial" w:cs="Arial"/>
          <w:sz w:val="24"/>
          <w:szCs w:val="24"/>
        </w:rPr>
        <w:t>’</w:t>
      </w:r>
      <w:r w:rsidR="00CD7AEB" w:rsidRPr="00CB65A8">
        <w:rPr>
          <w:rFonts w:ascii="Arial" w:hAnsi="Arial" w:cs="Arial"/>
          <w:sz w:val="24"/>
          <w:szCs w:val="24"/>
        </w:rPr>
        <w:t xml:space="preserve">.  But as </w:t>
      </w:r>
      <w:r w:rsidR="004B0E74" w:rsidRPr="00CB65A8">
        <w:rPr>
          <w:rFonts w:ascii="Arial" w:hAnsi="Arial" w:cs="Arial"/>
          <w:sz w:val="24"/>
          <w:szCs w:val="24"/>
        </w:rPr>
        <w:t>Popper</w:t>
      </w:r>
      <w:r w:rsidR="00113018" w:rsidRPr="00CB65A8">
        <w:rPr>
          <w:rFonts w:ascii="Arial" w:hAnsi="Arial" w:cs="Arial"/>
          <w:sz w:val="24"/>
          <w:szCs w:val="24"/>
        </w:rPr>
        <w:t xml:space="preserve"> explains</w:t>
      </w:r>
      <w:r w:rsidR="00CD7AEB" w:rsidRPr="00CB65A8">
        <w:rPr>
          <w:rFonts w:ascii="Arial" w:hAnsi="Arial" w:cs="Arial"/>
          <w:sz w:val="24"/>
          <w:szCs w:val="24"/>
        </w:rPr>
        <w:t>,</w:t>
      </w:r>
      <w:r w:rsidR="00113018" w:rsidRPr="00CB65A8">
        <w:rPr>
          <w:rFonts w:ascii="Arial" w:hAnsi="Arial" w:cs="Arial"/>
          <w:sz w:val="24"/>
          <w:szCs w:val="24"/>
        </w:rPr>
        <w:t xml:space="preserve"> for a nominalist the essence of a thing is </w:t>
      </w:r>
      <w:r w:rsidR="00CB65A8">
        <w:rPr>
          <w:rFonts w:ascii="Arial" w:hAnsi="Arial" w:cs="Arial"/>
          <w:sz w:val="24"/>
          <w:szCs w:val="24"/>
        </w:rPr>
        <w:t>‘</w:t>
      </w:r>
      <w:r w:rsidR="00113018" w:rsidRPr="00CB65A8">
        <w:rPr>
          <w:rFonts w:ascii="Arial" w:hAnsi="Arial" w:cs="Arial"/>
          <w:sz w:val="24"/>
          <w:szCs w:val="24"/>
        </w:rPr>
        <w:t>the sum or source of the potentialities inherent</w:t>
      </w:r>
      <w:r w:rsidR="00CB65A8">
        <w:rPr>
          <w:rFonts w:ascii="Arial" w:hAnsi="Arial" w:cs="Arial"/>
          <w:sz w:val="24"/>
          <w:szCs w:val="24"/>
        </w:rPr>
        <w:t>’</w:t>
      </w:r>
      <w:r w:rsidR="005158BD" w:rsidRPr="00CB65A8">
        <w:rPr>
          <w:rFonts w:ascii="Arial" w:hAnsi="Arial" w:cs="Arial"/>
          <w:sz w:val="24"/>
          <w:szCs w:val="24"/>
        </w:rPr>
        <w:t xml:space="preserve"> in it</w:t>
      </w:r>
      <w:r w:rsidR="00113018" w:rsidRPr="00CB65A8">
        <w:rPr>
          <w:rFonts w:ascii="Arial" w:hAnsi="Arial" w:cs="Arial"/>
          <w:sz w:val="24"/>
          <w:szCs w:val="24"/>
        </w:rPr>
        <w:t xml:space="preserve">, and </w:t>
      </w:r>
      <w:r w:rsidR="00CD7AEB" w:rsidRPr="00CB65A8">
        <w:rPr>
          <w:rFonts w:ascii="Arial" w:hAnsi="Arial" w:cs="Arial"/>
          <w:sz w:val="24"/>
          <w:szCs w:val="24"/>
        </w:rPr>
        <w:t xml:space="preserve">that </w:t>
      </w:r>
      <w:r w:rsidR="00113018" w:rsidRPr="00CB65A8">
        <w:rPr>
          <w:rFonts w:ascii="Arial" w:hAnsi="Arial" w:cs="Arial"/>
          <w:sz w:val="24"/>
          <w:szCs w:val="24"/>
        </w:rPr>
        <w:t>therefore</w:t>
      </w:r>
      <w:r w:rsidR="004B0E74" w:rsidRPr="00CB65A8">
        <w:rPr>
          <w:rFonts w:ascii="Arial" w:hAnsi="Arial" w:cs="Arial"/>
          <w:sz w:val="24"/>
          <w:szCs w:val="24"/>
        </w:rPr>
        <w:t xml:space="preserve"> </w:t>
      </w:r>
      <w:r w:rsidR="00CB65A8">
        <w:rPr>
          <w:rFonts w:ascii="Arial" w:hAnsi="Arial" w:cs="Arial"/>
          <w:sz w:val="24"/>
          <w:szCs w:val="24"/>
        </w:rPr>
        <w:t>‘</w:t>
      </w:r>
      <w:r w:rsidR="004B0E74" w:rsidRPr="00CB65A8">
        <w:rPr>
          <w:rFonts w:ascii="Arial" w:hAnsi="Arial" w:cs="Arial"/>
          <w:sz w:val="24"/>
          <w:szCs w:val="24"/>
        </w:rPr>
        <w:t xml:space="preserve">its unchanging essence, can only be known </w:t>
      </w:r>
      <w:r w:rsidR="004B0E74" w:rsidRPr="00CB65A8">
        <w:rPr>
          <w:rFonts w:ascii="Arial" w:hAnsi="Arial" w:cs="Arial"/>
          <w:i/>
          <w:sz w:val="24"/>
          <w:szCs w:val="24"/>
        </w:rPr>
        <w:t>through its changes</w:t>
      </w:r>
      <w:r w:rsidR="004B0E74" w:rsidRPr="00CB65A8">
        <w:rPr>
          <w:rFonts w:ascii="Arial" w:hAnsi="Arial" w:cs="Arial"/>
          <w:sz w:val="24"/>
          <w:szCs w:val="24"/>
        </w:rPr>
        <w:t>.</w:t>
      </w:r>
      <w:r w:rsidR="00CB65A8">
        <w:rPr>
          <w:rFonts w:ascii="Arial" w:hAnsi="Arial" w:cs="Arial"/>
          <w:sz w:val="24"/>
          <w:szCs w:val="24"/>
        </w:rPr>
        <w:t>’</w:t>
      </w:r>
      <w:r w:rsidR="004B0E74" w:rsidRPr="00CB65A8">
        <w:rPr>
          <w:rFonts w:ascii="Arial" w:hAnsi="Arial" w:cs="Arial"/>
          <w:sz w:val="24"/>
          <w:szCs w:val="24"/>
        </w:rPr>
        <w:t xml:space="preserve"> </w:t>
      </w:r>
      <w:r w:rsidR="00113018" w:rsidRPr="00CB65A8">
        <w:rPr>
          <w:rFonts w:ascii="Arial" w:hAnsi="Arial" w:cs="Arial"/>
          <w:sz w:val="24"/>
          <w:szCs w:val="24"/>
        </w:rPr>
        <w:t xml:space="preserve">(32) </w:t>
      </w:r>
      <w:r w:rsidR="004B0E74" w:rsidRPr="00CB65A8">
        <w:rPr>
          <w:rFonts w:ascii="Arial" w:hAnsi="Arial" w:cs="Arial"/>
          <w:sz w:val="24"/>
          <w:szCs w:val="24"/>
        </w:rPr>
        <w:t xml:space="preserve">Gold, for example, may be beaten or melted or tested chemically to </w:t>
      </w:r>
      <w:r w:rsidR="00CB65A8">
        <w:rPr>
          <w:rFonts w:ascii="Arial" w:hAnsi="Arial" w:cs="Arial"/>
          <w:sz w:val="24"/>
          <w:szCs w:val="24"/>
        </w:rPr>
        <w:t>‘</w:t>
      </w:r>
      <w:r w:rsidR="004B0E74" w:rsidRPr="00CB65A8">
        <w:rPr>
          <w:rFonts w:ascii="Arial" w:hAnsi="Arial" w:cs="Arial"/>
          <w:sz w:val="24"/>
          <w:szCs w:val="24"/>
        </w:rPr>
        <w:t>unfold some of its hidden potentialities</w:t>
      </w:r>
      <w:r w:rsidR="00CB65A8">
        <w:rPr>
          <w:rFonts w:ascii="Arial" w:hAnsi="Arial" w:cs="Arial"/>
          <w:sz w:val="24"/>
          <w:szCs w:val="24"/>
        </w:rPr>
        <w:t>’</w:t>
      </w:r>
      <w:r w:rsidR="004B0E74" w:rsidRPr="00CB65A8">
        <w:rPr>
          <w:rFonts w:ascii="Arial" w:hAnsi="Arial" w:cs="Arial"/>
          <w:sz w:val="24"/>
          <w:szCs w:val="24"/>
        </w:rPr>
        <w:t xml:space="preserve"> and thereby help </w:t>
      </w:r>
      <w:r w:rsidR="00D01752" w:rsidRPr="00CB65A8">
        <w:rPr>
          <w:rFonts w:ascii="Arial" w:hAnsi="Arial" w:cs="Arial"/>
          <w:sz w:val="24"/>
          <w:szCs w:val="24"/>
        </w:rPr>
        <w:t>us</w:t>
      </w:r>
      <w:r w:rsidR="004B0E74" w:rsidRPr="00CB65A8">
        <w:rPr>
          <w:rFonts w:ascii="Arial" w:hAnsi="Arial" w:cs="Arial"/>
          <w:sz w:val="24"/>
          <w:szCs w:val="24"/>
        </w:rPr>
        <w:t xml:space="preserve"> better understand </w:t>
      </w:r>
      <w:r w:rsidRPr="00CB65A8">
        <w:rPr>
          <w:rFonts w:ascii="Arial" w:hAnsi="Arial" w:cs="Arial"/>
          <w:sz w:val="24"/>
          <w:szCs w:val="24"/>
        </w:rPr>
        <w:t>its essential nature</w:t>
      </w:r>
      <w:r w:rsidR="004B0E74" w:rsidRPr="00CB65A8">
        <w:rPr>
          <w:rFonts w:ascii="Arial" w:hAnsi="Arial" w:cs="Arial"/>
          <w:sz w:val="24"/>
          <w:szCs w:val="24"/>
        </w:rPr>
        <w:t xml:space="preserve">.  So too, </w:t>
      </w:r>
      <w:r w:rsidR="00736ECB" w:rsidRPr="00CB65A8">
        <w:rPr>
          <w:rFonts w:ascii="Arial" w:hAnsi="Arial" w:cs="Arial"/>
          <w:sz w:val="24"/>
          <w:szCs w:val="24"/>
        </w:rPr>
        <w:t>t</w:t>
      </w:r>
      <w:r w:rsidR="00721BE1" w:rsidRPr="00CB65A8">
        <w:rPr>
          <w:rFonts w:ascii="Arial" w:hAnsi="Arial" w:cs="Arial"/>
          <w:sz w:val="24"/>
          <w:szCs w:val="24"/>
        </w:rPr>
        <w:t xml:space="preserve">he </w:t>
      </w:r>
      <w:r w:rsidR="00CD7AEB" w:rsidRPr="00CB65A8">
        <w:rPr>
          <w:rFonts w:ascii="Arial" w:hAnsi="Arial" w:cs="Arial"/>
          <w:sz w:val="24"/>
          <w:szCs w:val="24"/>
        </w:rPr>
        <w:t xml:space="preserve">autobiographical </w:t>
      </w:r>
      <w:r w:rsidR="00721BE1" w:rsidRPr="00CB65A8">
        <w:rPr>
          <w:rFonts w:ascii="Arial" w:hAnsi="Arial" w:cs="Arial"/>
          <w:sz w:val="24"/>
          <w:szCs w:val="24"/>
        </w:rPr>
        <w:t xml:space="preserve">fiction of </w:t>
      </w:r>
      <w:r w:rsidR="00736ECB" w:rsidRPr="00CB65A8">
        <w:rPr>
          <w:rFonts w:ascii="Arial" w:hAnsi="Arial" w:cs="Arial"/>
          <w:sz w:val="24"/>
          <w:szCs w:val="24"/>
        </w:rPr>
        <w:t xml:space="preserve">writers such as JG Ballard, Virginia Woolf, Katherine Mansfield, Jack Kerouac, Louisa May Alcott </w:t>
      </w:r>
      <w:r w:rsidR="00721BE1" w:rsidRPr="00CB65A8">
        <w:rPr>
          <w:rFonts w:ascii="Arial" w:hAnsi="Arial" w:cs="Arial"/>
          <w:sz w:val="24"/>
          <w:szCs w:val="24"/>
        </w:rPr>
        <w:t>demonstrate</w:t>
      </w:r>
      <w:r w:rsidR="00103B67" w:rsidRPr="00CB65A8">
        <w:rPr>
          <w:rFonts w:ascii="Arial" w:hAnsi="Arial" w:cs="Arial"/>
          <w:sz w:val="24"/>
          <w:szCs w:val="24"/>
        </w:rPr>
        <w:t>s</w:t>
      </w:r>
      <w:r w:rsidR="00721BE1" w:rsidRPr="00CB65A8">
        <w:rPr>
          <w:rFonts w:ascii="Arial" w:hAnsi="Arial" w:cs="Arial"/>
          <w:sz w:val="24"/>
          <w:szCs w:val="24"/>
        </w:rPr>
        <w:t xml:space="preserve"> a</w:t>
      </w:r>
      <w:r w:rsidR="00C11FFD" w:rsidRPr="00CB65A8">
        <w:rPr>
          <w:rFonts w:ascii="Arial" w:hAnsi="Arial" w:cs="Arial"/>
          <w:sz w:val="24"/>
          <w:szCs w:val="24"/>
        </w:rPr>
        <w:t xml:space="preserve"> nominalist</w:t>
      </w:r>
      <w:r w:rsidR="00721BE1" w:rsidRPr="00CB65A8">
        <w:rPr>
          <w:rFonts w:ascii="Arial" w:hAnsi="Arial" w:cs="Arial"/>
          <w:sz w:val="24"/>
          <w:szCs w:val="24"/>
        </w:rPr>
        <w:t xml:space="preserve"> power to </w:t>
      </w:r>
      <w:r w:rsidR="00CB65A8">
        <w:rPr>
          <w:rFonts w:ascii="Arial" w:hAnsi="Arial" w:cs="Arial"/>
          <w:sz w:val="24"/>
          <w:szCs w:val="24"/>
        </w:rPr>
        <w:t>‘</w:t>
      </w:r>
      <w:r w:rsidR="00721BE1" w:rsidRPr="00CB65A8">
        <w:rPr>
          <w:rFonts w:ascii="Arial" w:hAnsi="Arial" w:cs="Arial"/>
          <w:sz w:val="24"/>
          <w:szCs w:val="24"/>
        </w:rPr>
        <w:t>unfold hidden potentialities</w:t>
      </w:r>
      <w:r w:rsidR="00736ECB" w:rsidRPr="00CB65A8">
        <w:rPr>
          <w:rFonts w:ascii="Arial" w:hAnsi="Arial" w:cs="Arial"/>
          <w:sz w:val="24"/>
          <w:szCs w:val="24"/>
        </w:rPr>
        <w:t>.</w:t>
      </w:r>
      <w:r w:rsidR="00CB65A8">
        <w:rPr>
          <w:rFonts w:ascii="Arial" w:hAnsi="Arial" w:cs="Arial"/>
          <w:sz w:val="24"/>
          <w:szCs w:val="24"/>
        </w:rPr>
        <w:t>’</w:t>
      </w:r>
      <w:r w:rsidR="00721BE1" w:rsidRPr="00CB65A8">
        <w:rPr>
          <w:rFonts w:ascii="Arial" w:hAnsi="Arial" w:cs="Arial"/>
          <w:sz w:val="24"/>
          <w:szCs w:val="24"/>
        </w:rPr>
        <w:t xml:space="preserve"> </w:t>
      </w:r>
      <w:r w:rsidR="00736ECB" w:rsidRPr="00CB65A8">
        <w:rPr>
          <w:rFonts w:ascii="Arial" w:hAnsi="Arial" w:cs="Arial"/>
          <w:sz w:val="24"/>
          <w:szCs w:val="24"/>
        </w:rPr>
        <w:t xml:space="preserve">In these works </w:t>
      </w:r>
      <w:r w:rsidR="00721BE1" w:rsidRPr="00CB65A8">
        <w:rPr>
          <w:rFonts w:ascii="Arial" w:hAnsi="Arial" w:cs="Arial"/>
          <w:sz w:val="24"/>
          <w:szCs w:val="24"/>
        </w:rPr>
        <w:t xml:space="preserve">the writers test the parameters of the essential self by repositioning that self in </w:t>
      </w:r>
      <w:r w:rsidR="00807AE8" w:rsidRPr="00CB65A8">
        <w:rPr>
          <w:rFonts w:ascii="Arial" w:hAnsi="Arial" w:cs="Arial"/>
          <w:sz w:val="24"/>
          <w:szCs w:val="24"/>
        </w:rPr>
        <w:t xml:space="preserve">a series </w:t>
      </w:r>
      <w:r w:rsidR="00721BE1" w:rsidRPr="00CB65A8">
        <w:rPr>
          <w:rFonts w:ascii="Arial" w:hAnsi="Arial" w:cs="Arial"/>
          <w:sz w:val="24"/>
          <w:szCs w:val="24"/>
        </w:rPr>
        <w:t xml:space="preserve">creatively elaborated </w:t>
      </w:r>
      <w:r w:rsidR="00736ECB" w:rsidRPr="00CB65A8">
        <w:rPr>
          <w:rFonts w:ascii="Arial" w:hAnsi="Arial" w:cs="Arial"/>
          <w:sz w:val="24"/>
          <w:szCs w:val="24"/>
        </w:rPr>
        <w:t xml:space="preserve">landscapes and </w:t>
      </w:r>
      <w:r w:rsidR="00721BE1" w:rsidRPr="00CB65A8">
        <w:rPr>
          <w:rFonts w:ascii="Arial" w:hAnsi="Arial" w:cs="Arial"/>
          <w:sz w:val="24"/>
          <w:szCs w:val="24"/>
        </w:rPr>
        <w:t xml:space="preserve">frameworks.  Those </w:t>
      </w:r>
      <w:r w:rsidR="00371A6B" w:rsidRPr="00CB65A8">
        <w:rPr>
          <w:rFonts w:ascii="Arial" w:hAnsi="Arial" w:cs="Arial"/>
          <w:sz w:val="24"/>
          <w:szCs w:val="24"/>
        </w:rPr>
        <w:t xml:space="preserve">imagined potentialities </w:t>
      </w:r>
      <w:r w:rsidR="00721BE1" w:rsidRPr="00CB65A8">
        <w:rPr>
          <w:rFonts w:ascii="Arial" w:hAnsi="Arial" w:cs="Arial"/>
          <w:sz w:val="24"/>
          <w:szCs w:val="24"/>
        </w:rPr>
        <w:t xml:space="preserve">when presented in fiction offer </w:t>
      </w:r>
      <w:r w:rsidR="002327D3" w:rsidRPr="00CB65A8">
        <w:rPr>
          <w:rFonts w:ascii="Arial" w:hAnsi="Arial" w:cs="Arial"/>
          <w:sz w:val="24"/>
          <w:szCs w:val="24"/>
        </w:rPr>
        <w:t>theorists</w:t>
      </w:r>
      <w:r w:rsidR="00721BE1" w:rsidRPr="00CB65A8">
        <w:rPr>
          <w:rFonts w:ascii="Arial" w:hAnsi="Arial" w:cs="Arial"/>
          <w:sz w:val="24"/>
          <w:szCs w:val="24"/>
        </w:rPr>
        <w:t xml:space="preserve"> a comprehensive picture of the losses these writers are compelled to mourn time and time again</w:t>
      </w:r>
      <w:r w:rsidR="002327D3" w:rsidRPr="00CB65A8">
        <w:rPr>
          <w:rFonts w:ascii="Arial" w:hAnsi="Arial" w:cs="Arial"/>
          <w:sz w:val="24"/>
          <w:szCs w:val="24"/>
        </w:rPr>
        <w:t xml:space="preserve">: the </w:t>
      </w:r>
      <w:r w:rsidR="00CB65A8">
        <w:rPr>
          <w:rFonts w:ascii="Arial" w:hAnsi="Arial" w:cs="Arial"/>
          <w:sz w:val="24"/>
          <w:szCs w:val="24"/>
        </w:rPr>
        <w:t>‘</w:t>
      </w:r>
      <w:r w:rsidR="002327D3" w:rsidRPr="00CB65A8">
        <w:rPr>
          <w:rFonts w:ascii="Arial" w:hAnsi="Arial" w:cs="Arial"/>
          <w:sz w:val="24"/>
          <w:szCs w:val="24"/>
        </w:rPr>
        <w:t>essence</w:t>
      </w:r>
      <w:r w:rsidR="00CB65A8">
        <w:rPr>
          <w:rFonts w:ascii="Arial" w:hAnsi="Arial" w:cs="Arial"/>
          <w:sz w:val="24"/>
          <w:szCs w:val="24"/>
        </w:rPr>
        <w:t>’</w:t>
      </w:r>
      <w:r w:rsidR="002327D3" w:rsidRPr="00CB65A8">
        <w:rPr>
          <w:rFonts w:ascii="Arial" w:hAnsi="Arial" w:cs="Arial"/>
          <w:sz w:val="24"/>
          <w:szCs w:val="24"/>
        </w:rPr>
        <w:t xml:space="preserve"> of their lives</w:t>
      </w:r>
      <w:r w:rsidR="00721BE1" w:rsidRPr="00CB65A8">
        <w:rPr>
          <w:rFonts w:ascii="Arial" w:hAnsi="Arial" w:cs="Arial"/>
          <w:sz w:val="24"/>
          <w:szCs w:val="24"/>
        </w:rPr>
        <w:t xml:space="preserve">. </w:t>
      </w:r>
      <w:r w:rsidR="00103B67" w:rsidRPr="00CB65A8">
        <w:rPr>
          <w:rFonts w:ascii="Arial" w:hAnsi="Arial" w:cs="Arial"/>
          <w:sz w:val="24"/>
          <w:szCs w:val="24"/>
        </w:rPr>
        <w:t xml:space="preserve">But they also enable </w:t>
      </w:r>
      <w:r w:rsidR="00736ECB" w:rsidRPr="00CB65A8">
        <w:rPr>
          <w:rFonts w:ascii="Arial" w:hAnsi="Arial" w:cs="Arial"/>
          <w:sz w:val="24"/>
          <w:szCs w:val="24"/>
        </w:rPr>
        <w:t xml:space="preserve">the </w:t>
      </w:r>
      <w:r w:rsidR="00721BE1" w:rsidRPr="00CB65A8">
        <w:rPr>
          <w:rFonts w:ascii="Arial" w:hAnsi="Arial" w:cs="Arial"/>
          <w:sz w:val="24"/>
          <w:szCs w:val="24"/>
        </w:rPr>
        <w:t xml:space="preserve">writers to be revealed to themselves, as Popper might have predicted, by publicly reworking their lived experiences in order to create a monument to their suffering. </w:t>
      </w:r>
    </w:p>
    <w:p w:rsidR="008F5A95" w:rsidRPr="00FD58F2" w:rsidRDefault="00C5452B" w:rsidP="00CB65A8">
      <w:pPr>
        <w:spacing w:after="0" w:line="480" w:lineRule="auto"/>
        <w:rPr>
          <w:rFonts w:ascii="Arial" w:hAnsi="Arial" w:cs="Arial"/>
          <w:i/>
          <w:sz w:val="24"/>
          <w:szCs w:val="24"/>
        </w:rPr>
      </w:pPr>
      <w:r w:rsidRPr="00FD58F2">
        <w:rPr>
          <w:rFonts w:ascii="Arial" w:hAnsi="Arial" w:cs="Arial"/>
          <w:i/>
          <w:sz w:val="24"/>
          <w:szCs w:val="24"/>
        </w:rPr>
        <w:t>The Work of Mourning</w:t>
      </w:r>
    </w:p>
    <w:p w:rsidR="000B64C8" w:rsidRPr="00CB65A8" w:rsidRDefault="00736ECB" w:rsidP="00CB65A8">
      <w:pPr>
        <w:spacing w:line="480" w:lineRule="auto"/>
        <w:rPr>
          <w:rFonts w:ascii="Arial" w:hAnsi="Arial" w:cs="Arial"/>
          <w:sz w:val="24"/>
          <w:szCs w:val="24"/>
        </w:rPr>
      </w:pPr>
      <w:r w:rsidRPr="00CB65A8">
        <w:rPr>
          <w:rFonts w:ascii="Arial" w:hAnsi="Arial" w:cs="Arial"/>
          <w:sz w:val="24"/>
          <w:szCs w:val="24"/>
        </w:rPr>
        <w:t>I</w:t>
      </w:r>
      <w:r w:rsidR="0013203C" w:rsidRPr="00CB65A8">
        <w:rPr>
          <w:rFonts w:ascii="Arial" w:hAnsi="Arial" w:cs="Arial"/>
          <w:sz w:val="24"/>
          <w:szCs w:val="24"/>
        </w:rPr>
        <w:t>n their diaries and journals</w:t>
      </w:r>
      <w:r w:rsidRPr="00CB65A8">
        <w:rPr>
          <w:rFonts w:ascii="Arial" w:hAnsi="Arial" w:cs="Arial"/>
          <w:sz w:val="24"/>
          <w:szCs w:val="24"/>
        </w:rPr>
        <w:t xml:space="preserve"> </w:t>
      </w:r>
      <w:r w:rsidR="0013203C" w:rsidRPr="00CB65A8">
        <w:rPr>
          <w:rFonts w:ascii="Arial" w:hAnsi="Arial" w:cs="Arial"/>
          <w:sz w:val="24"/>
          <w:szCs w:val="24"/>
        </w:rPr>
        <w:t>Katherine Mansfield, Virginia Woolf and Louisa May Alcott made use of a limited palette of tropes and repeatedly, even compulsively</w:t>
      </w:r>
      <w:r w:rsidR="00872EA5" w:rsidRPr="00CB65A8">
        <w:rPr>
          <w:rFonts w:ascii="Arial" w:hAnsi="Arial" w:cs="Arial"/>
          <w:sz w:val="24"/>
          <w:szCs w:val="24"/>
        </w:rPr>
        <w:t>,</w:t>
      </w:r>
      <w:r w:rsidR="0013203C" w:rsidRPr="00CB65A8">
        <w:rPr>
          <w:rFonts w:ascii="Arial" w:hAnsi="Arial" w:cs="Arial"/>
          <w:sz w:val="24"/>
          <w:szCs w:val="24"/>
        </w:rPr>
        <w:t xml:space="preserve"> framed those tropes </w:t>
      </w:r>
      <w:r w:rsidR="001F6A33" w:rsidRPr="00CB65A8">
        <w:rPr>
          <w:rFonts w:ascii="Arial" w:hAnsi="Arial" w:cs="Arial"/>
          <w:sz w:val="24"/>
          <w:szCs w:val="24"/>
        </w:rPr>
        <w:t xml:space="preserve">in order to </w:t>
      </w:r>
      <w:r w:rsidR="00371A6B" w:rsidRPr="00CB65A8">
        <w:rPr>
          <w:rFonts w:ascii="Arial" w:hAnsi="Arial" w:cs="Arial"/>
          <w:sz w:val="24"/>
          <w:szCs w:val="24"/>
        </w:rPr>
        <w:t>represent</w:t>
      </w:r>
      <w:r w:rsidR="001F6A33" w:rsidRPr="00CB65A8">
        <w:rPr>
          <w:rFonts w:ascii="Arial" w:hAnsi="Arial" w:cs="Arial"/>
          <w:sz w:val="24"/>
          <w:szCs w:val="24"/>
        </w:rPr>
        <w:t xml:space="preserve"> the distance they felt between their public and private selves.</w:t>
      </w:r>
      <w:r w:rsidR="00867AD4">
        <w:rPr>
          <w:rFonts w:ascii="Arial" w:hAnsi="Arial" w:cs="Arial"/>
          <w:sz w:val="24"/>
          <w:szCs w:val="24"/>
          <w:vertAlign w:val="superscript"/>
        </w:rPr>
        <w:t>6</w:t>
      </w:r>
      <w:r w:rsidR="001F6A33" w:rsidRPr="00CB65A8">
        <w:rPr>
          <w:rFonts w:ascii="Arial" w:hAnsi="Arial" w:cs="Arial"/>
          <w:sz w:val="24"/>
          <w:szCs w:val="24"/>
        </w:rPr>
        <w:t xml:space="preserve"> S</w:t>
      </w:r>
      <w:r w:rsidR="00515DE9" w:rsidRPr="00CB65A8">
        <w:rPr>
          <w:rFonts w:ascii="Arial" w:hAnsi="Arial" w:cs="Arial"/>
          <w:sz w:val="24"/>
          <w:szCs w:val="24"/>
        </w:rPr>
        <w:t>ymbols such as the sun, mirrors and</w:t>
      </w:r>
      <w:r w:rsidR="001F6A33" w:rsidRPr="00CB65A8">
        <w:rPr>
          <w:rFonts w:ascii="Arial" w:hAnsi="Arial" w:cs="Arial"/>
          <w:sz w:val="24"/>
          <w:szCs w:val="24"/>
        </w:rPr>
        <w:t xml:space="preserve"> </w:t>
      </w:r>
      <w:r w:rsidR="00C11FFD" w:rsidRPr="00CB65A8">
        <w:rPr>
          <w:rFonts w:ascii="Arial" w:hAnsi="Arial" w:cs="Arial"/>
          <w:sz w:val="24"/>
          <w:szCs w:val="24"/>
        </w:rPr>
        <w:t xml:space="preserve">windows </w:t>
      </w:r>
      <w:r w:rsidR="0013203C" w:rsidRPr="00CB65A8">
        <w:rPr>
          <w:rFonts w:ascii="Arial" w:hAnsi="Arial" w:cs="Arial"/>
          <w:sz w:val="24"/>
          <w:szCs w:val="24"/>
        </w:rPr>
        <w:t xml:space="preserve">appear first in their diaries and are then reimagined, or reframed, into new forms in their fiction.  Their shared need to construct, over their lifetimes, a series of textual frames through which to articulate </w:t>
      </w:r>
      <w:r w:rsidR="00515DE9" w:rsidRPr="00CB65A8">
        <w:rPr>
          <w:rFonts w:ascii="Arial" w:hAnsi="Arial" w:cs="Arial"/>
          <w:sz w:val="24"/>
          <w:szCs w:val="24"/>
        </w:rPr>
        <w:t xml:space="preserve">publicly </w:t>
      </w:r>
      <w:r w:rsidR="0013203C" w:rsidRPr="00CB65A8">
        <w:rPr>
          <w:rFonts w:ascii="Arial" w:hAnsi="Arial" w:cs="Arial"/>
          <w:sz w:val="24"/>
          <w:szCs w:val="24"/>
        </w:rPr>
        <w:t xml:space="preserve">their </w:t>
      </w:r>
      <w:r w:rsidR="00515DE9" w:rsidRPr="00CB65A8">
        <w:rPr>
          <w:rFonts w:ascii="Arial" w:hAnsi="Arial" w:cs="Arial"/>
          <w:sz w:val="24"/>
          <w:szCs w:val="24"/>
        </w:rPr>
        <w:t xml:space="preserve">private </w:t>
      </w:r>
      <w:r w:rsidR="0013203C" w:rsidRPr="00CB65A8">
        <w:rPr>
          <w:rFonts w:ascii="Arial" w:hAnsi="Arial" w:cs="Arial"/>
          <w:sz w:val="24"/>
          <w:szCs w:val="24"/>
        </w:rPr>
        <w:t xml:space="preserve">preoccupations is striking.  </w:t>
      </w:r>
      <w:r w:rsidR="00515DE9" w:rsidRPr="00CB65A8">
        <w:rPr>
          <w:rFonts w:ascii="Arial" w:hAnsi="Arial" w:cs="Arial"/>
          <w:sz w:val="24"/>
          <w:szCs w:val="24"/>
        </w:rPr>
        <w:t xml:space="preserve">I would further argue that </w:t>
      </w:r>
      <w:r w:rsidR="000B64C8" w:rsidRPr="00CB65A8">
        <w:rPr>
          <w:rFonts w:ascii="Arial" w:hAnsi="Arial" w:cs="Arial"/>
          <w:sz w:val="24"/>
          <w:szCs w:val="24"/>
        </w:rPr>
        <w:t xml:space="preserve">it was primarily in their fiction that </w:t>
      </w:r>
      <w:r w:rsidR="00515DE9" w:rsidRPr="00CB65A8">
        <w:rPr>
          <w:rFonts w:ascii="Arial" w:hAnsi="Arial" w:cs="Arial"/>
          <w:sz w:val="24"/>
          <w:szCs w:val="24"/>
        </w:rPr>
        <w:t>Woolf, Mansfield and Alcott</w:t>
      </w:r>
      <w:r w:rsidR="000B64C8" w:rsidRPr="00CB65A8">
        <w:rPr>
          <w:rFonts w:ascii="Arial" w:hAnsi="Arial" w:cs="Arial"/>
          <w:sz w:val="24"/>
          <w:szCs w:val="24"/>
        </w:rPr>
        <w:t xml:space="preserve"> were able to </w:t>
      </w:r>
      <w:r w:rsidR="00515DE9" w:rsidRPr="00CB65A8">
        <w:rPr>
          <w:rFonts w:ascii="Arial" w:hAnsi="Arial" w:cs="Arial"/>
          <w:sz w:val="24"/>
          <w:szCs w:val="24"/>
        </w:rPr>
        <w:t>reveal, both to the public and to themselves,</w:t>
      </w:r>
      <w:r w:rsidR="000B64C8" w:rsidRPr="00CB65A8">
        <w:rPr>
          <w:rFonts w:ascii="Arial" w:hAnsi="Arial" w:cs="Arial"/>
          <w:sz w:val="24"/>
          <w:szCs w:val="24"/>
        </w:rPr>
        <w:t xml:space="preserve"> what </w:t>
      </w:r>
      <w:r w:rsidR="000B4DC9" w:rsidRPr="00CB65A8">
        <w:rPr>
          <w:rFonts w:ascii="Arial" w:hAnsi="Arial" w:cs="Arial"/>
          <w:sz w:val="24"/>
          <w:szCs w:val="24"/>
        </w:rPr>
        <w:t>c</w:t>
      </w:r>
      <w:r w:rsidR="000B64C8" w:rsidRPr="00CB65A8">
        <w:rPr>
          <w:rFonts w:ascii="Arial" w:hAnsi="Arial" w:cs="Arial"/>
          <w:sz w:val="24"/>
          <w:szCs w:val="24"/>
        </w:rPr>
        <w:t xml:space="preserve">linical </w:t>
      </w:r>
      <w:r w:rsidR="000B4DC9" w:rsidRPr="00CB65A8">
        <w:rPr>
          <w:rFonts w:ascii="Arial" w:hAnsi="Arial" w:cs="Arial"/>
          <w:sz w:val="24"/>
          <w:szCs w:val="24"/>
        </w:rPr>
        <w:t>p</w:t>
      </w:r>
      <w:r w:rsidR="000B64C8" w:rsidRPr="00CB65A8">
        <w:rPr>
          <w:rFonts w:ascii="Arial" w:hAnsi="Arial" w:cs="Arial"/>
          <w:sz w:val="24"/>
          <w:szCs w:val="24"/>
        </w:rPr>
        <w:t>sychologist Peter Shabad has called the most intimate of all human creations: mourning</w:t>
      </w:r>
      <w:r w:rsidR="00242E2E" w:rsidRPr="00CB65A8">
        <w:rPr>
          <w:rFonts w:ascii="Arial" w:hAnsi="Arial" w:cs="Arial"/>
          <w:sz w:val="24"/>
          <w:szCs w:val="24"/>
        </w:rPr>
        <w:t xml:space="preserve"> (197)</w:t>
      </w:r>
      <w:r w:rsidR="000B64C8" w:rsidRPr="00CB65A8">
        <w:rPr>
          <w:rFonts w:ascii="Arial" w:hAnsi="Arial" w:cs="Arial"/>
          <w:sz w:val="24"/>
          <w:szCs w:val="24"/>
        </w:rPr>
        <w:t xml:space="preserve">.  </w:t>
      </w:r>
    </w:p>
    <w:p w:rsidR="000B4DC9" w:rsidRPr="00CB65A8" w:rsidRDefault="000B64C8" w:rsidP="00CB65A8">
      <w:pPr>
        <w:spacing w:line="480" w:lineRule="auto"/>
        <w:ind w:firstLine="720"/>
        <w:rPr>
          <w:rFonts w:ascii="Arial" w:hAnsi="Arial" w:cs="Arial"/>
          <w:sz w:val="24"/>
          <w:szCs w:val="24"/>
        </w:rPr>
      </w:pPr>
      <w:r w:rsidRPr="00CB65A8">
        <w:rPr>
          <w:rFonts w:ascii="Arial" w:hAnsi="Arial" w:cs="Arial"/>
          <w:sz w:val="24"/>
          <w:szCs w:val="24"/>
        </w:rPr>
        <w:t>Shabad</w:t>
      </w:r>
      <w:r w:rsidR="000B4DC9" w:rsidRPr="00CB65A8">
        <w:rPr>
          <w:rFonts w:ascii="Arial" w:hAnsi="Arial" w:cs="Arial"/>
          <w:sz w:val="24"/>
          <w:szCs w:val="24"/>
        </w:rPr>
        <w:t xml:space="preserve"> argues that </w:t>
      </w:r>
      <w:r w:rsidRPr="00CB65A8">
        <w:rPr>
          <w:rFonts w:ascii="Arial" w:hAnsi="Arial" w:cs="Arial"/>
          <w:sz w:val="24"/>
          <w:szCs w:val="24"/>
        </w:rPr>
        <w:t>early t</w:t>
      </w:r>
      <w:r w:rsidR="001626F3" w:rsidRPr="00CB65A8">
        <w:rPr>
          <w:rFonts w:ascii="Arial" w:hAnsi="Arial" w:cs="Arial"/>
          <w:sz w:val="24"/>
          <w:szCs w:val="24"/>
        </w:rPr>
        <w:t xml:space="preserve">rauma, when not corroborated, validated and thus made </w:t>
      </w:r>
      <w:r w:rsidR="00CB65A8">
        <w:rPr>
          <w:rFonts w:ascii="Arial" w:hAnsi="Arial" w:cs="Arial"/>
          <w:sz w:val="24"/>
          <w:szCs w:val="24"/>
        </w:rPr>
        <w:t>‘</w:t>
      </w:r>
      <w:r w:rsidR="001626F3" w:rsidRPr="00CB65A8">
        <w:rPr>
          <w:rFonts w:ascii="Arial" w:hAnsi="Arial" w:cs="Arial"/>
          <w:sz w:val="24"/>
          <w:szCs w:val="24"/>
        </w:rPr>
        <w:t>real</w:t>
      </w:r>
      <w:r w:rsidR="00CB65A8">
        <w:rPr>
          <w:rFonts w:ascii="Arial" w:hAnsi="Arial" w:cs="Arial"/>
          <w:sz w:val="24"/>
          <w:szCs w:val="24"/>
        </w:rPr>
        <w:t>’</w:t>
      </w:r>
      <w:r w:rsidR="001626F3" w:rsidRPr="00CB65A8">
        <w:rPr>
          <w:rFonts w:ascii="Arial" w:hAnsi="Arial" w:cs="Arial"/>
          <w:sz w:val="24"/>
          <w:szCs w:val="24"/>
        </w:rPr>
        <w:t xml:space="preserve"> by an external witness</w:t>
      </w:r>
      <w:r w:rsidR="000B4DC9" w:rsidRPr="00CB65A8">
        <w:rPr>
          <w:rFonts w:ascii="Arial" w:hAnsi="Arial" w:cs="Arial"/>
          <w:sz w:val="24"/>
          <w:szCs w:val="24"/>
        </w:rPr>
        <w:t>,</w:t>
      </w:r>
      <w:r w:rsidR="001626F3" w:rsidRPr="00CB65A8">
        <w:rPr>
          <w:rFonts w:ascii="Arial" w:hAnsi="Arial" w:cs="Arial"/>
          <w:sz w:val="24"/>
          <w:szCs w:val="24"/>
        </w:rPr>
        <w:t xml:space="preserve"> produces in the victim </w:t>
      </w:r>
      <w:r w:rsidRPr="00CB65A8">
        <w:rPr>
          <w:rFonts w:ascii="Arial" w:hAnsi="Arial" w:cs="Arial"/>
          <w:sz w:val="24"/>
          <w:szCs w:val="24"/>
        </w:rPr>
        <w:t>the compulsion to repeat, revisit</w:t>
      </w:r>
      <w:r w:rsidR="001626F3" w:rsidRPr="00CB65A8">
        <w:rPr>
          <w:rFonts w:ascii="Arial" w:hAnsi="Arial" w:cs="Arial"/>
          <w:sz w:val="24"/>
          <w:szCs w:val="24"/>
        </w:rPr>
        <w:t xml:space="preserve"> </w:t>
      </w:r>
      <w:r w:rsidRPr="00CB65A8">
        <w:rPr>
          <w:rFonts w:ascii="Arial" w:hAnsi="Arial" w:cs="Arial"/>
          <w:sz w:val="24"/>
          <w:szCs w:val="24"/>
        </w:rPr>
        <w:t xml:space="preserve">and re-tell </w:t>
      </w:r>
      <w:r w:rsidR="001626F3" w:rsidRPr="00CB65A8">
        <w:rPr>
          <w:rFonts w:ascii="Arial" w:hAnsi="Arial" w:cs="Arial"/>
          <w:sz w:val="24"/>
          <w:szCs w:val="24"/>
        </w:rPr>
        <w:t xml:space="preserve">of their lonely suffering.  As psychoanalyst Paul Russell puts it </w:t>
      </w:r>
      <w:r w:rsidR="00633052" w:rsidRPr="00CB65A8">
        <w:rPr>
          <w:rFonts w:ascii="Arial" w:hAnsi="Arial" w:cs="Arial"/>
          <w:sz w:val="24"/>
          <w:szCs w:val="24"/>
        </w:rPr>
        <w:t xml:space="preserve">the </w:t>
      </w:r>
      <w:r w:rsidR="00CB65A8">
        <w:rPr>
          <w:rFonts w:ascii="Arial" w:hAnsi="Arial" w:cs="Arial"/>
          <w:sz w:val="24"/>
          <w:szCs w:val="24"/>
        </w:rPr>
        <w:t>‘</w:t>
      </w:r>
      <w:r w:rsidR="001626F3" w:rsidRPr="00CB65A8">
        <w:rPr>
          <w:rFonts w:ascii="Arial" w:hAnsi="Arial" w:cs="Arial"/>
          <w:sz w:val="24"/>
          <w:szCs w:val="24"/>
        </w:rPr>
        <w:t xml:space="preserve">repetition compulsion is an illness of </w:t>
      </w:r>
      <w:r w:rsidR="00103B67" w:rsidRPr="00CB65A8">
        <w:rPr>
          <w:rFonts w:ascii="Arial" w:hAnsi="Arial" w:cs="Arial"/>
          <w:sz w:val="24"/>
          <w:szCs w:val="24"/>
        </w:rPr>
        <w:t>loneliness</w:t>
      </w:r>
      <w:r w:rsidR="00CB65A8">
        <w:rPr>
          <w:rFonts w:ascii="Arial" w:hAnsi="Arial" w:cs="Arial"/>
          <w:sz w:val="24"/>
          <w:szCs w:val="24"/>
        </w:rPr>
        <w:t>’</w:t>
      </w:r>
      <w:r w:rsidR="00103B67" w:rsidRPr="00CB65A8">
        <w:rPr>
          <w:rFonts w:ascii="Arial" w:hAnsi="Arial" w:cs="Arial"/>
          <w:sz w:val="24"/>
          <w:szCs w:val="24"/>
        </w:rPr>
        <w:t xml:space="preserve"> but</w:t>
      </w:r>
      <w:r w:rsidR="00633052" w:rsidRPr="00CB65A8">
        <w:rPr>
          <w:rFonts w:ascii="Arial" w:hAnsi="Arial" w:cs="Arial"/>
          <w:sz w:val="24"/>
          <w:szCs w:val="24"/>
        </w:rPr>
        <w:t xml:space="preserve"> </w:t>
      </w:r>
      <w:r w:rsidR="00CB65A8">
        <w:rPr>
          <w:rFonts w:ascii="Arial" w:hAnsi="Arial" w:cs="Arial"/>
          <w:sz w:val="24"/>
          <w:szCs w:val="24"/>
        </w:rPr>
        <w:t>‘</w:t>
      </w:r>
      <w:r w:rsidR="00103B67" w:rsidRPr="00CB65A8">
        <w:rPr>
          <w:rFonts w:ascii="Arial" w:hAnsi="Arial" w:cs="Arial"/>
          <w:sz w:val="24"/>
          <w:szCs w:val="24"/>
        </w:rPr>
        <w:t>i</w:t>
      </w:r>
      <w:r w:rsidR="001626F3" w:rsidRPr="00CB65A8">
        <w:rPr>
          <w:rFonts w:ascii="Arial" w:hAnsi="Arial" w:cs="Arial"/>
          <w:sz w:val="24"/>
          <w:szCs w:val="24"/>
        </w:rPr>
        <w:t>t is also the individual’s only means of reattachment and emotional growth</w:t>
      </w:r>
      <w:r w:rsidR="00CB65A8">
        <w:rPr>
          <w:rFonts w:ascii="Arial" w:hAnsi="Arial" w:cs="Arial"/>
          <w:sz w:val="24"/>
          <w:szCs w:val="24"/>
        </w:rPr>
        <w:t>’</w:t>
      </w:r>
      <w:r w:rsidR="001626F3" w:rsidRPr="00CB65A8">
        <w:rPr>
          <w:rFonts w:ascii="Arial" w:hAnsi="Arial" w:cs="Arial"/>
          <w:sz w:val="24"/>
          <w:szCs w:val="24"/>
        </w:rPr>
        <w:t xml:space="preserve"> </w:t>
      </w:r>
      <w:r w:rsidR="00242E2E" w:rsidRPr="00CB65A8">
        <w:rPr>
          <w:rFonts w:ascii="Arial" w:hAnsi="Arial" w:cs="Arial"/>
          <w:sz w:val="24"/>
          <w:szCs w:val="24"/>
        </w:rPr>
        <w:t xml:space="preserve"> (521).</w:t>
      </w:r>
      <w:r w:rsidR="00103B67" w:rsidRPr="00CB65A8">
        <w:rPr>
          <w:rFonts w:ascii="Arial" w:hAnsi="Arial" w:cs="Arial"/>
          <w:sz w:val="24"/>
          <w:szCs w:val="24"/>
        </w:rPr>
        <w:t xml:space="preserve">  Like the Ancient Mariner, </w:t>
      </w:r>
      <w:r w:rsidR="001626F3" w:rsidRPr="00CB65A8">
        <w:rPr>
          <w:rFonts w:ascii="Arial" w:hAnsi="Arial" w:cs="Arial"/>
          <w:sz w:val="24"/>
          <w:szCs w:val="24"/>
        </w:rPr>
        <w:t>the sufferer of lonely childhood trauma is sentenced to repeat the tale</w:t>
      </w:r>
      <w:r w:rsidR="00C5452B" w:rsidRPr="00CB65A8">
        <w:rPr>
          <w:rFonts w:ascii="Arial" w:hAnsi="Arial" w:cs="Arial"/>
          <w:sz w:val="24"/>
          <w:szCs w:val="24"/>
        </w:rPr>
        <w:t xml:space="preserve"> that is both </w:t>
      </w:r>
      <w:r w:rsidR="001626F3" w:rsidRPr="00CB65A8">
        <w:rPr>
          <w:rFonts w:ascii="Arial" w:hAnsi="Arial" w:cs="Arial"/>
          <w:sz w:val="24"/>
          <w:szCs w:val="24"/>
        </w:rPr>
        <w:t xml:space="preserve">the producer of ongoing trauma and its symptom.  </w:t>
      </w:r>
      <w:r w:rsidR="00025A3D" w:rsidRPr="00CB65A8">
        <w:rPr>
          <w:rFonts w:ascii="Arial" w:hAnsi="Arial" w:cs="Arial"/>
          <w:sz w:val="24"/>
          <w:szCs w:val="24"/>
        </w:rPr>
        <w:t xml:space="preserve">Shabad </w:t>
      </w:r>
      <w:r w:rsidR="00C5452B" w:rsidRPr="00CB65A8">
        <w:rPr>
          <w:rFonts w:ascii="Arial" w:hAnsi="Arial" w:cs="Arial"/>
          <w:sz w:val="24"/>
          <w:szCs w:val="24"/>
        </w:rPr>
        <w:t xml:space="preserve">claims that </w:t>
      </w:r>
      <w:r w:rsidR="00C11FFD" w:rsidRPr="00CB65A8">
        <w:rPr>
          <w:rFonts w:ascii="Arial" w:hAnsi="Arial" w:cs="Arial"/>
          <w:sz w:val="24"/>
          <w:szCs w:val="24"/>
        </w:rPr>
        <w:t xml:space="preserve">victims of </w:t>
      </w:r>
      <w:r w:rsidR="00A261D7" w:rsidRPr="00CB65A8">
        <w:rPr>
          <w:rFonts w:ascii="Arial" w:hAnsi="Arial" w:cs="Arial"/>
          <w:sz w:val="24"/>
          <w:szCs w:val="24"/>
        </w:rPr>
        <w:t xml:space="preserve">lonely and unvalidated </w:t>
      </w:r>
      <w:r w:rsidR="00C11FFD" w:rsidRPr="00CB65A8">
        <w:rPr>
          <w:rFonts w:ascii="Arial" w:hAnsi="Arial" w:cs="Arial"/>
          <w:sz w:val="24"/>
          <w:szCs w:val="24"/>
        </w:rPr>
        <w:t xml:space="preserve">childhood trauma </w:t>
      </w:r>
      <w:r w:rsidR="00CB65A8">
        <w:rPr>
          <w:rFonts w:ascii="Arial" w:hAnsi="Arial" w:cs="Arial"/>
          <w:sz w:val="24"/>
          <w:szCs w:val="24"/>
        </w:rPr>
        <w:t>‘</w:t>
      </w:r>
      <w:r w:rsidR="00025A3D" w:rsidRPr="00CB65A8">
        <w:rPr>
          <w:rFonts w:ascii="Arial" w:hAnsi="Arial" w:cs="Arial"/>
          <w:sz w:val="24"/>
          <w:szCs w:val="24"/>
        </w:rPr>
        <w:t>are continually re-creating and creatively elaborating reality […] in order to ensure that the dignity</w:t>
      </w:r>
      <w:r w:rsidR="00CB65A8">
        <w:rPr>
          <w:rFonts w:ascii="Arial" w:hAnsi="Arial" w:cs="Arial"/>
          <w:sz w:val="24"/>
          <w:szCs w:val="24"/>
        </w:rPr>
        <w:t>’</w:t>
      </w:r>
      <w:r w:rsidR="00C11FFD" w:rsidRPr="00CB65A8">
        <w:rPr>
          <w:rFonts w:ascii="Arial" w:hAnsi="Arial" w:cs="Arial"/>
          <w:sz w:val="24"/>
          <w:szCs w:val="24"/>
        </w:rPr>
        <w:t xml:space="preserve"> of their experiences </w:t>
      </w:r>
      <w:r w:rsidR="00CB65A8">
        <w:rPr>
          <w:rFonts w:ascii="Arial" w:hAnsi="Arial" w:cs="Arial"/>
          <w:sz w:val="24"/>
          <w:szCs w:val="24"/>
        </w:rPr>
        <w:t>‘</w:t>
      </w:r>
      <w:r w:rsidR="00025A3D" w:rsidRPr="00CB65A8">
        <w:rPr>
          <w:rFonts w:ascii="Arial" w:hAnsi="Arial" w:cs="Arial"/>
          <w:sz w:val="24"/>
          <w:szCs w:val="24"/>
        </w:rPr>
        <w:t>be taken seriously</w:t>
      </w:r>
      <w:r w:rsidR="00867AD4">
        <w:rPr>
          <w:rFonts w:ascii="Arial" w:hAnsi="Arial" w:cs="Arial"/>
          <w:sz w:val="24"/>
          <w:szCs w:val="24"/>
        </w:rPr>
        <w:t>—</w:t>
      </w:r>
      <w:r w:rsidR="00025A3D" w:rsidRPr="00CB65A8">
        <w:rPr>
          <w:rFonts w:ascii="Arial" w:hAnsi="Arial" w:cs="Arial"/>
          <w:sz w:val="24"/>
          <w:szCs w:val="24"/>
        </w:rPr>
        <w:t>that attention be paid</w:t>
      </w:r>
      <w:r w:rsidR="00CB65A8">
        <w:rPr>
          <w:rFonts w:ascii="Arial" w:hAnsi="Arial" w:cs="Arial"/>
          <w:sz w:val="24"/>
          <w:szCs w:val="24"/>
        </w:rPr>
        <w:t>’</w:t>
      </w:r>
      <w:r w:rsidR="00025A3D" w:rsidRPr="00CB65A8">
        <w:rPr>
          <w:rFonts w:ascii="Arial" w:hAnsi="Arial" w:cs="Arial"/>
          <w:sz w:val="24"/>
          <w:szCs w:val="24"/>
        </w:rPr>
        <w:t xml:space="preserve">(198).  </w:t>
      </w:r>
      <w:r w:rsidR="00515DE9" w:rsidRPr="00CB65A8">
        <w:rPr>
          <w:rFonts w:ascii="Arial" w:hAnsi="Arial" w:cs="Arial"/>
          <w:sz w:val="24"/>
          <w:szCs w:val="24"/>
        </w:rPr>
        <w:t>Moreover,</w:t>
      </w:r>
      <w:r w:rsidR="00C83FB6" w:rsidRPr="00CB65A8">
        <w:rPr>
          <w:rFonts w:ascii="Arial" w:hAnsi="Arial" w:cs="Arial"/>
          <w:sz w:val="24"/>
          <w:szCs w:val="24"/>
        </w:rPr>
        <w:t xml:space="preserve"> </w:t>
      </w:r>
      <w:r w:rsidR="00515DE9" w:rsidRPr="00CB65A8">
        <w:rPr>
          <w:rFonts w:ascii="Arial" w:hAnsi="Arial" w:cs="Arial"/>
          <w:sz w:val="24"/>
          <w:szCs w:val="24"/>
        </w:rPr>
        <w:t>b</w:t>
      </w:r>
      <w:r w:rsidR="00025A3D" w:rsidRPr="00CB65A8">
        <w:rPr>
          <w:rFonts w:ascii="Arial" w:hAnsi="Arial" w:cs="Arial"/>
          <w:sz w:val="24"/>
          <w:szCs w:val="24"/>
        </w:rPr>
        <w:t>ecause in</w:t>
      </w:r>
      <w:r w:rsidR="00515DE9" w:rsidRPr="00CB65A8">
        <w:rPr>
          <w:rFonts w:ascii="Arial" w:hAnsi="Arial" w:cs="Arial"/>
          <w:sz w:val="24"/>
          <w:szCs w:val="24"/>
        </w:rPr>
        <w:t xml:space="preserve"> </w:t>
      </w:r>
      <w:r w:rsidR="00C11FFD" w:rsidRPr="00CB65A8">
        <w:rPr>
          <w:rFonts w:ascii="Arial" w:hAnsi="Arial" w:cs="Arial"/>
          <w:sz w:val="24"/>
          <w:szCs w:val="24"/>
        </w:rPr>
        <w:t>such circumstances the sufferer</w:t>
      </w:r>
      <w:r w:rsidR="00025A3D" w:rsidRPr="00CB65A8">
        <w:rPr>
          <w:rFonts w:ascii="Arial" w:hAnsi="Arial" w:cs="Arial"/>
          <w:sz w:val="24"/>
          <w:szCs w:val="24"/>
        </w:rPr>
        <w:t xml:space="preserve"> is forced into the painful position of bearing witness to </w:t>
      </w:r>
      <w:r w:rsidR="00C11FFD" w:rsidRPr="00CB65A8">
        <w:rPr>
          <w:rFonts w:ascii="Arial" w:hAnsi="Arial" w:cs="Arial"/>
          <w:sz w:val="24"/>
          <w:szCs w:val="24"/>
        </w:rPr>
        <w:t>his or her</w:t>
      </w:r>
      <w:r w:rsidR="00025A3D" w:rsidRPr="00CB65A8">
        <w:rPr>
          <w:rFonts w:ascii="Arial" w:hAnsi="Arial" w:cs="Arial"/>
          <w:sz w:val="24"/>
          <w:szCs w:val="24"/>
        </w:rPr>
        <w:t xml:space="preserve"> own experience, victims develop a</w:t>
      </w:r>
      <w:r w:rsidR="00C83FB6" w:rsidRPr="00CB65A8">
        <w:rPr>
          <w:rFonts w:ascii="Arial" w:hAnsi="Arial" w:cs="Arial"/>
          <w:sz w:val="24"/>
          <w:szCs w:val="24"/>
        </w:rPr>
        <w:t xml:space="preserve"> </w:t>
      </w:r>
      <w:r w:rsidR="00C11FFD" w:rsidRPr="00CB65A8">
        <w:rPr>
          <w:rFonts w:ascii="Arial" w:hAnsi="Arial" w:cs="Arial"/>
          <w:sz w:val="24"/>
          <w:szCs w:val="24"/>
        </w:rPr>
        <w:t>coded</w:t>
      </w:r>
      <w:r w:rsidR="00025A3D" w:rsidRPr="00CB65A8">
        <w:rPr>
          <w:rFonts w:ascii="Arial" w:hAnsi="Arial" w:cs="Arial"/>
          <w:sz w:val="24"/>
          <w:szCs w:val="24"/>
        </w:rPr>
        <w:t xml:space="preserve"> </w:t>
      </w:r>
      <w:r w:rsidR="00C11FFD" w:rsidRPr="00CB65A8">
        <w:rPr>
          <w:rFonts w:ascii="Arial" w:hAnsi="Arial" w:cs="Arial"/>
          <w:sz w:val="24"/>
          <w:szCs w:val="24"/>
        </w:rPr>
        <w:t>discourse</w:t>
      </w:r>
      <w:r w:rsidR="00025A3D" w:rsidRPr="00CB65A8">
        <w:rPr>
          <w:rFonts w:ascii="Arial" w:hAnsi="Arial" w:cs="Arial"/>
          <w:sz w:val="24"/>
          <w:szCs w:val="24"/>
        </w:rPr>
        <w:t xml:space="preserve"> for doing so: the language of symptomology.  </w:t>
      </w:r>
      <w:r w:rsidR="00356ACE" w:rsidRPr="00CB65A8">
        <w:rPr>
          <w:rFonts w:ascii="Arial" w:hAnsi="Arial" w:cs="Arial"/>
          <w:sz w:val="24"/>
          <w:szCs w:val="24"/>
        </w:rPr>
        <w:t xml:space="preserve">Symptoms, Shabad states are </w:t>
      </w:r>
      <w:r w:rsidR="00CB65A8">
        <w:rPr>
          <w:rFonts w:ascii="Arial" w:hAnsi="Arial" w:cs="Arial"/>
          <w:sz w:val="24"/>
          <w:szCs w:val="24"/>
        </w:rPr>
        <w:t>‘</w:t>
      </w:r>
      <w:r w:rsidR="00356ACE" w:rsidRPr="00CB65A8">
        <w:rPr>
          <w:rFonts w:ascii="Arial" w:hAnsi="Arial" w:cs="Arial"/>
          <w:sz w:val="24"/>
          <w:szCs w:val="24"/>
        </w:rPr>
        <w:t>self-created communicative actions intended to build a lasting monument […] to one’s experience of suffering</w:t>
      </w:r>
      <w:r w:rsidR="00CB65A8">
        <w:rPr>
          <w:rFonts w:ascii="Arial" w:hAnsi="Arial" w:cs="Arial"/>
          <w:sz w:val="24"/>
          <w:szCs w:val="24"/>
        </w:rPr>
        <w:t>’</w:t>
      </w:r>
      <w:r w:rsidR="000B4DC9" w:rsidRPr="00CB65A8">
        <w:rPr>
          <w:rFonts w:ascii="Arial" w:hAnsi="Arial" w:cs="Arial"/>
          <w:sz w:val="24"/>
          <w:szCs w:val="24"/>
        </w:rPr>
        <w:t xml:space="preserve"> (199).</w:t>
      </w:r>
      <w:r w:rsidR="00356ACE" w:rsidRPr="00CB65A8">
        <w:rPr>
          <w:rFonts w:ascii="Arial" w:hAnsi="Arial" w:cs="Arial"/>
          <w:sz w:val="24"/>
          <w:szCs w:val="24"/>
        </w:rPr>
        <w:t xml:space="preserve">   Like the artistic process which this parallels, symptoms elevate </w:t>
      </w:r>
      <w:r w:rsidR="00CB65A8">
        <w:rPr>
          <w:rFonts w:ascii="Arial" w:hAnsi="Arial" w:cs="Arial"/>
          <w:sz w:val="24"/>
          <w:szCs w:val="24"/>
        </w:rPr>
        <w:t>‘</w:t>
      </w:r>
      <w:r w:rsidR="00356ACE" w:rsidRPr="00CB65A8">
        <w:rPr>
          <w:rFonts w:ascii="Arial" w:hAnsi="Arial" w:cs="Arial"/>
          <w:sz w:val="24"/>
          <w:szCs w:val="24"/>
        </w:rPr>
        <w:t>one’s experience through its dramatization into an objective event</w:t>
      </w:r>
      <w:r w:rsidR="00CB65A8">
        <w:rPr>
          <w:rFonts w:ascii="Arial" w:hAnsi="Arial" w:cs="Arial"/>
          <w:sz w:val="24"/>
          <w:szCs w:val="24"/>
        </w:rPr>
        <w:t>’</w:t>
      </w:r>
      <w:r w:rsidR="00356ACE" w:rsidRPr="00CB65A8">
        <w:rPr>
          <w:rFonts w:ascii="Arial" w:hAnsi="Arial" w:cs="Arial"/>
          <w:sz w:val="24"/>
          <w:szCs w:val="24"/>
        </w:rPr>
        <w:t xml:space="preserve"> (207): the </w:t>
      </w:r>
      <w:r w:rsidR="00A261D7" w:rsidRPr="00CB65A8">
        <w:rPr>
          <w:rFonts w:ascii="Arial" w:hAnsi="Arial" w:cs="Arial"/>
          <w:sz w:val="24"/>
          <w:szCs w:val="24"/>
        </w:rPr>
        <w:t xml:space="preserve">uncorroborated childhood </w:t>
      </w:r>
      <w:r w:rsidR="00356ACE" w:rsidRPr="00CB65A8">
        <w:rPr>
          <w:rFonts w:ascii="Arial" w:hAnsi="Arial" w:cs="Arial"/>
          <w:sz w:val="24"/>
          <w:szCs w:val="24"/>
        </w:rPr>
        <w:t xml:space="preserve">trauma becomes the intimate work of art. </w:t>
      </w:r>
      <w:r w:rsidR="00371A6B" w:rsidRPr="00CB65A8">
        <w:rPr>
          <w:rFonts w:ascii="Arial" w:hAnsi="Arial" w:cs="Arial"/>
          <w:sz w:val="24"/>
          <w:szCs w:val="24"/>
        </w:rPr>
        <w:t>T</w:t>
      </w:r>
      <w:r w:rsidR="00356ACE" w:rsidRPr="00CB65A8">
        <w:rPr>
          <w:rFonts w:ascii="Arial" w:hAnsi="Arial" w:cs="Arial"/>
          <w:sz w:val="24"/>
          <w:szCs w:val="24"/>
        </w:rPr>
        <w:t>h</w:t>
      </w:r>
      <w:r w:rsidR="00A261D7" w:rsidRPr="00CB65A8">
        <w:rPr>
          <w:rFonts w:ascii="Arial" w:hAnsi="Arial" w:cs="Arial"/>
          <w:sz w:val="24"/>
          <w:szCs w:val="24"/>
        </w:rPr>
        <w:t>e pain of that trauma</w:t>
      </w:r>
      <w:r w:rsidR="00371A6B" w:rsidRPr="00CB65A8">
        <w:rPr>
          <w:rFonts w:ascii="Arial" w:hAnsi="Arial" w:cs="Arial"/>
          <w:sz w:val="24"/>
          <w:szCs w:val="24"/>
        </w:rPr>
        <w:t>, however,</w:t>
      </w:r>
      <w:r w:rsidR="00A261D7" w:rsidRPr="00CB65A8">
        <w:rPr>
          <w:rFonts w:ascii="Arial" w:hAnsi="Arial" w:cs="Arial"/>
          <w:sz w:val="24"/>
          <w:szCs w:val="24"/>
        </w:rPr>
        <w:t xml:space="preserve"> </w:t>
      </w:r>
      <w:r w:rsidR="002C64B4" w:rsidRPr="00CB65A8">
        <w:rPr>
          <w:rFonts w:ascii="Arial" w:hAnsi="Arial" w:cs="Arial"/>
          <w:sz w:val="24"/>
          <w:szCs w:val="24"/>
        </w:rPr>
        <w:t>requires</w:t>
      </w:r>
      <w:r w:rsidR="00A261D7" w:rsidRPr="00CB65A8">
        <w:rPr>
          <w:rFonts w:ascii="Arial" w:hAnsi="Arial" w:cs="Arial"/>
          <w:sz w:val="24"/>
          <w:szCs w:val="24"/>
        </w:rPr>
        <w:t xml:space="preserve"> that its</w:t>
      </w:r>
      <w:r w:rsidR="00C11FFD" w:rsidRPr="00CB65A8">
        <w:rPr>
          <w:rFonts w:ascii="Arial" w:hAnsi="Arial" w:cs="Arial"/>
          <w:sz w:val="24"/>
          <w:szCs w:val="24"/>
        </w:rPr>
        <w:t xml:space="preserve"> symptom is rendered in coded terms</w:t>
      </w:r>
      <w:r w:rsidR="00371A6B" w:rsidRPr="00CB65A8">
        <w:rPr>
          <w:rFonts w:ascii="Arial" w:hAnsi="Arial" w:cs="Arial"/>
          <w:sz w:val="24"/>
          <w:szCs w:val="24"/>
        </w:rPr>
        <w:t xml:space="preserve">. Thus, </w:t>
      </w:r>
      <w:r w:rsidR="000B4DC9" w:rsidRPr="00CB65A8">
        <w:rPr>
          <w:rFonts w:ascii="Arial" w:hAnsi="Arial" w:cs="Arial"/>
          <w:sz w:val="24"/>
          <w:szCs w:val="24"/>
        </w:rPr>
        <w:t xml:space="preserve">as </w:t>
      </w:r>
      <w:r w:rsidR="00371A6B" w:rsidRPr="00CB65A8">
        <w:rPr>
          <w:rFonts w:ascii="Arial" w:hAnsi="Arial" w:cs="Arial"/>
          <w:sz w:val="24"/>
          <w:szCs w:val="24"/>
        </w:rPr>
        <w:t xml:space="preserve">Shabad </w:t>
      </w:r>
      <w:r w:rsidR="000B4DC9" w:rsidRPr="00CB65A8">
        <w:rPr>
          <w:rFonts w:ascii="Arial" w:hAnsi="Arial" w:cs="Arial"/>
          <w:sz w:val="24"/>
          <w:szCs w:val="24"/>
        </w:rPr>
        <w:t>puts it</w:t>
      </w:r>
      <w:r w:rsidR="00356ACE" w:rsidRPr="00CB65A8">
        <w:rPr>
          <w:rFonts w:ascii="Arial" w:hAnsi="Arial" w:cs="Arial"/>
          <w:sz w:val="24"/>
          <w:szCs w:val="24"/>
        </w:rPr>
        <w:t xml:space="preserve"> </w:t>
      </w:r>
      <w:r w:rsidR="00CB65A8">
        <w:rPr>
          <w:rFonts w:ascii="Arial" w:hAnsi="Arial" w:cs="Arial"/>
          <w:sz w:val="24"/>
          <w:szCs w:val="24"/>
        </w:rPr>
        <w:t>‘</w:t>
      </w:r>
      <w:r w:rsidR="00356ACE" w:rsidRPr="00CB65A8">
        <w:rPr>
          <w:rFonts w:ascii="Arial" w:hAnsi="Arial" w:cs="Arial"/>
          <w:sz w:val="24"/>
          <w:szCs w:val="24"/>
        </w:rPr>
        <w:t>its artistic aim of objectification through self-disclosure remains ever-elus</w:t>
      </w:r>
      <w:r w:rsidR="00C11FFD" w:rsidRPr="00CB65A8">
        <w:rPr>
          <w:rFonts w:ascii="Arial" w:hAnsi="Arial" w:cs="Arial"/>
          <w:sz w:val="24"/>
          <w:szCs w:val="24"/>
        </w:rPr>
        <w:t>iv</w:t>
      </w:r>
      <w:r w:rsidR="00371A6B" w:rsidRPr="00CB65A8">
        <w:rPr>
          <w:rFonts w:ascii="Arial" w:hAnsi="Arial" w:cs="Arial"/>
          <w:sz w:val="24"/>
          <w:szCs w:val="24"/>
        </w:rPr>
        <w:t>e</w:t>
      </w:r>
      <w:r w:rsidR="00CB65A8">
        <w:rPr>
          <w:rFonts w:ascii="Arial" w:hAnsi="Arial" w:cs="Arial"/>
          <w:sz w:val="24"/>
          <w:szCs w:val="24"/>
        </w:rPr>
        <w:t>’</w:t>
      </w:r>
      <w:r w:rsidR="00C5452B" w:rsidRPr="00CB65A8">
        <w:rPr>
          <w:rFonts w:ascii="Arial" w:hAnsi="Arial" w:cs="Arial"/>
          <w:sz w:val="24"/>
          <w:szCs w:val="24"/>
        </w:rPr>
        <w:t xml:space="preserve"> (208).</w:t>
      </w:r>
      <w:r w:rsidR="00C5452B" w:rsidRPr="00CB65A8" w:rsidDel="00C5452B">
        <w:rPr>
          <w:rFonts w:ascii="Arial" w:hAnsi="Arial" w:cs="Arial"/>
          <w:sz w:val="24"/>
          <w:szCs w:val="24"/>
        </w:rPr>
        <w:t xml:space="preserve"> </w:t>
      </w:r>
    </w:p>
    <w:p w:rsidR="00F83944" w:rsidRPr="00CB65A8" w:rsidRDefault="00C83FB6" w:rsidP="00CB65A8">
      <w:pPr>
        <w:spacing w:line="480" w:lineRule="auto"/>
        <w:ind w:firstLine="720"/>
        <w:rPr>
          <w:rFonts w:ascii="Arial" w:hAnsi="Arial" w:cs="Arial"/>
          <w:sz w:val="24"/>
          <w:szCs w:val="24"/>
        </w:rPr>
      </w:pPr>
      <w:r w:rsidRPr="00CB65A8">
        <w:rPr>
          <w:rFonts w:ascii="Arial" w:hAnsi="Arial" w:cs="Arial"/>
          <w:sz w:val="24"/>
          <w:szCs w:val="24"/>
        </w:rPr>
        <w:t>Recognition of such self-disclosure in fiction has a long history in literary studies</w:t>
      </w:r>
      <w:r w:rsidR="00C5452B" w:rsidRPr="00CB65A8">
        <w:rPr>
          <w:rFonts w:ascii="Arial" w:hAnsi="Arial" w:cs="Arial"/>
          <w:sz w:val="24"/>
          <w:szCs w:val="24"/>
        </w:rPr>
        <w:t xml:space="preserve">: </w:t>
      </w:r>
      <w:r w:rsidRPr="00CB65A8">
        <w:rPr>
          <w:rFonts w:ascii="Arial" w:hAnsi="Arial" w:cs="Arial"/>
          <w:sz w:val="24"/>
          <w:szCs w:val="24"/>
        </w:rPr>
        <w:t>i</w:t>
      </w:r>
      <w:r w:rsidR="00C54D0A" w:rsidRPr="00CB65A8">
        <w:rPr>
          <w:rFonts w:ascii="Arial" w:hAnsi="Arial" w:cs="Arial"/>
          <w:sz w:val="24"/>
          <w:szCs w:val="24"/>
        </w:rPr>
        <w:t>t has become a truism</w:t>
      </w:r>
      <w:r w:rsidRPr="00CB65A8">
        <w:rPr>
          <w:rFonts w:ascii="Arial" w:hAnsi="Arial" w:cs="Arial"/>
          <w:sz w:val="24"/>
          <w:szCs w:val="24"/>
        </w:rPr>
        <w:t xml:space="preserve"> t</w:t>
      </w:r>
      <w:r w:rsidR="00C54D0A" w:rsidRPr="00CB65A8">
        <w:rPr>
          <w:rFonts w:ascii="Arial" w:hAnsi="Arial" w:cs="Arial"/>
          <w:sz w:val="24"/>
          <w:szCs w:val="24"/>
        </w:rPr>
        <w:t xml:space="preserve">hat first novels are often or even always </w:t>
      </w:r>
      <w:r w:rsidR="009F6DFE" w:rsidRPr="00CB65A8">
        <w:rPr>
          <w:rFonts w:ascii="Arial" w:hAnsi="Arial" w:cs="Arial"/>
          <w:sz w:val="24"/>
          <w:szCs w:val="24"/>
        </w:rPr>
        <w:t>autobiographical</w:t>
      </w:r>
      <w:r w:rsidR="00716251" w:rsidRPr="00CB65A8">
        <w:rPr>
          <w:rFonts w:ascii="Arial" w:hAnsi="Arial" w:cs="Arial"/>
          <w:sz w:val="24"/>
          <w:szCs w:val="24"/>
        </w:rPr>
        <w:t>.</w:t>
      </w:r>
      <w:r w:rsidR="00C54D0A" w:rsidRPr="00CB65A8">
        <w:rPr>
          <w:rFonts w:ascii="Arial" w:hAnsi="Arial" w:cs="Arial"/>
          <w:sz w:val="24"/>
          <w:szCs w:val="24"/>
        </w:rPr>
        <w:t xml:space="preserve"> From </w:t>
      </w:r>
      <w:r w:rsidR="00716251" w:rsidRPr="00CB65A8">
        <w:rPr>
          <w:rFonts w:ascii="Arial" w:hAnsi="Arial" w:cs="Arial"/>
          <w:sz w:val="24"/>
          <w:szCs w:val="24"/>
        </w:rPr>
        <w:t xml:space="preserve">Tolstoy’s </w:t>
      </w:r>
      <w:r w:rsidR="00716251" w:rsidRPr="00CB65A8">
        <w:rPr>
          <w:rFonts w:ascii="Arial" w:hAnsi="Arial" w:cs="Arial"/>
          <w:i/>
          <w:sz w:val="24"/>
          <w:szCs w:val="24"/>
        </w:rPr>
        <w:t>Childhood</w:t>
      </w:r>
      <w:r w:rsidR="00716251" w:rsidRPr="00CB65A8">
        <w:rPr>
          <w:rFonts w:ascii="Arial" w:hAnsi="Arial" w:cs="Arial"/>
          <w:sz w:val="24"/>
          <w:szCs w:val="24"/>
        </w:rPr>
        <w:t xml:space="preserve"> in 1852, to Joyce’s </w:t>
      </w:r>
      <w:r w:rsidR="00716251" w:rsidRPr="00CB65A8">
        <w:rPr>
          <w:rFonts w:ascii="Arial" w:hAnsi="Arial" w:cs="Arial"/>
          <w:i/>
          <w:sz w:val="24"/>
          <w:szCs w:val="24"/>
        </w:rPr>
        <w:t>Stephen Hero</w:t>
      </w:r>
      <w:r w:rsidR="00716251" w:rsidRPr="00CB65A8">
        <w:rPr>
          <w:rFonts w:ascii="Arial" w:hAnsi="Arial" w:cs="Arial"/>
          <w:sz w:val="24"/>
          <w:szCs w:val="24"/>
        </w:rPr>
        <w:t xml:space="preserve"> in 1905, through Fitzgerald, Thomas Wolfe, Ayn Rand, Ralph Ellison, Sylvia Plath, Maya Angelou, Rita Mae Brown, Mona Simpson, </w:t>
      </w:r>
      <w:r w:rsidR="009F6DFE" w:rsidRPr="00CB65A8">
        <w:rPr>
          <w:rFonts w:ascii="Arial" w:hAnsi="Arial" w:cs="Arial"/>
          <w:sz w:val="24"/>
          <w:szCs w:val="24"/>
        </w:rPr>
        <w:t>Bret Easton Ellis,</w:t>
      </w:r>
      <w:r w:rsidR="00F83944" w:rsidRPr="00CB65A8">
        <w:rPr>
          <w:rFonts w:ascii="Arial" w:hAnsi="Arial" w:cs="Arial"/>
          <w:sz w:val="24"/>
          <w:szCs w:val="24"/>
        </w:rPr>
        <w:t xml:space="preserve">and </w:t>
      </w:r>
      <w:r w:rsidR="009F6DFE" w:rsidRPr="00CB65A8">
        <w:rPr>
          <w:rFonts w:ascii="Arial" w:hAnsi="Arial" w:cs="Arial"/>
          <w:sz w:val="24"/>
          <w:szCs w:val="24"/>
        </w:rPr>
        <w:t xml:space="preserve"> James Frey (or not) </w:t>
      </w:r>
      <w:r w:rsidR="00872EA5" w:rsidRPr="00CB65A8">
        <w:rPr>
          <w:rFonts w:ascii="Arial" w:hAnsi="Arial" w:cs="Arial"/>
          <w:sz w:val="24"/>
          <w:szCs w:val="24"/>
        </w:rPr>
        <w:t>a</w:t>
      </w:r>
      <w:r w:rsidRPr="00CB65A8">
        <w:rPr>
          <w:rFonts w:ascii="Arial" w:hAnsi="Arial" w:cs="Arial"/>
          <w:sz w:val="24"/>
          <w:szCs w:val="24"/>
        </w:rPr>
        <w:t xml:space="preserve">ny number of </w:t>
      </w:r>
      <w:r w:rsidR="00872EA5" w:rsidRPr="00CB65A8">
        <w:rPr>
          <w:rFonts w:ascii="Arial" w:hAnsi="Arial" w:cs="Arial"/>
          <w:sz w:val="24"/>
          <w:szCs w:val="24"/>
        </w:rPr>
        <w:t>writer</w:t>
      </w:r>
      <w:r w:rsidRPr="00CB65A8">
        <w:rPr>
          <w:rFonts w:ascii="Arial" w:hAnsi="Arial" w:cs="Arial"/>
          <w:sz w:val="24"/>
          <w:szCs w:val="24"/>
        </w:rPr>
        <w:t>s</w:t>
      </w:r>
      <w:r w:rsidR="00872EA5" w:rsidRPr="00CB65A8">
        <w:rPr>
          <w:rFonts w:ascii="Arial" w:hAnsi="Arial" w:cs="Arial"/>
          <w:sz w:val="24"/>
          <w:szCs w:val="24"/>
        </w:rPr>
        <w:t xml:space="preserve"> </w:t>
      </w:r>
      <w:r w:rsidR="00C5452B" w:rsidRPr="00CB65A8">
        <w:rPr>
          <w:rFonts w:ascii="Arial" w:hAnsi="Arial" w:cs="Arial"/>
          <w:sz w:val="24"/>
          <w:szCs w:val="24"/>
        </w:rPr>
        <w:t xml:space="preserve">have </w:t>
      </w:r>
      <w:r w:rsidR="009F6DFE" w:rsidRPr="00CB65A8">
        <w:rPr>
          <w:rFonts w:ascii="Arial" w:hAnsi="Arial" w:cs="Arial"/>
          <w:sz w:val="24"/>
          <w:szCs w:val="24"/>
        </w:rPr>
        <w:t>dr</w:t>
      </w:r>
      <w:r w:rsidRPr="00CB65A8">
        <w:rPr>
          <w:rFonts w:ascii="Arial" w:hAnsi="Arial" w:cs="Arial"/>
          <w:sz w:val="24"/>
          <w:szCs w:val="24"/>
        </w:rPr>
        <w:t>a</w:t>
      </w:r>
      <w:r w:rsidR="009F6DFE" w:rsidRPr="00CB65A8">
        <w:rPr>
          <w:rFonts w:ascii="Arial" w:hAnsi="Arial" w:cs="Arial"/>
          <w:sz w:val="24"/>
          <w:szCs w:val="24"/>
        </w:rPr>
        <w:t>w</w:t>
      </w:r>
      <w:r w:rsidR="00C5452B" w:rsidRPr="00CB65A8">
        <w:rPr>
          <w:rFonts w:ascii="Arial" w:hAnsi="Arial" w:cs="Arial"/>
          <w:sz w:val="24"/>
          <w:szCs w:val="24"/>
        </w:rPr>
        <w:t>n</w:t>
      </w:r>
      <w:r w:rsidR="009F6DFE" w:rsidRPr="00CB65A8">
        <w:rPr>
          <w:rFonts w:ascii="Arial" w:hAnsi="Arial" w:cs="Arial"/>
          <w:sz w:val="24"/>
          <w:szCs w:val="24"/>
        </w:rPr>
        <w:t xml:space="preserve"> upon their early lives to produce first novels.   Other</w:t>
      </w:r>
      <w:r w:rsidRPr="00CB65A8">
        <w:rPr>
          <w:rFonts w:ascii="Arial" w:hAnsi="Arial" w:cs="Arial"/>
          <w:sz w:val="24"/>
          <w:szCs w:val="24"/>
        </w:rPr>
        <w:t>s</w:t>
      </w:r>
      <w:r w:rsidR="009F6DFE" w:rsidRPr="00CB65A8">
        <w:rPr>
          <w:rFonts w:ascii="Arial" w:hAnsi="Arial" w:cs="Arial"/>
          <w:sz w:val="24"/>
          <w:szCs w:val="24"/>
        </w:rPr>
        <w:t>, like Dickens, Charlotte Bronte, Louisa Ma</w:t>
      </w:r>
      <w:r w:rsidR="00F83944" w:rsidRPr="00CB65A8">
        <w:rPr>
          <w:rFonts w:ascii="Arial" w:hAnsi="Arial" w:cs="Arial"/>
          <w:sz w:val="24"/>
          <w:szCs w:val="24"/>
        </w:rPr>
        <w:t>y</w:t>
      </w:r>
      <w:r w:rsidR="009F6DFE" w:rsidRPr="00CB65A8">
        <w:rPr>
          <w:rFonts w:ascii="Arial" w:hAnsi="Arial" w:cs="Arial"/>
          <w:sz w:val="24"/>
          <w:szCs w:val="24"/>
        </w:rPr>
        <w:t xml:space="preserve"> Alcott, DH Lawrence, Jack Kerouac, Hemingway, Saul Bellow, Charles Bukowski, JG Ba</w:t>
      </w:r>
      <w:r w:rsidR="00872EA5" w:rsidRPr="00CB65A8">
        <w:rPr>
          <w:rFonts w:ascii="Arial" w:hAnsi="Arial" w:cs="Arial"/>
          <w:sz w:val="24"/>
          <w:szCs w:val="24"/>
        </w:rPr>
        <w:t xml:space="preserve">llard and Marguerite Duras, </w:t>
      </w:r>
      <w:r w:rsidR="009F6DFE" w:rsidRPr="00CB65A8">
        <w:rPr>
          <w:rFonts w:ascii="Arial" w:hAnsi="Arial" w:cs="Arial"/>
          <w:sz w:val="24"/>
          <w:szCs w:val="24"/>
        </w:rPr>
        <w:t xml:space="preserve">waited until later in their careers to write </w:t>
      </w:r>
      <w:r w:rsidRPr="00CB65A8">
        <w:rPr>
          <w:rFonts w:ascii="Arial" w:hAnsi="Arial" w:cs="Arial"/>
          <w:sz w:val="24"/>
          <w:szCs w:val="24"/>
        </w:rPr>
        <w:t>autobiographically</w:t>
      </w:r>
      <w:r w:rsidR="00C5452B" w:rsidRPr="00CB65A8">
        <w:rPr>
          <w:rFonts w:ascii="Arial" w:hAnsi="Arial" w:cs="Arial"/>
          <w:sz w:val="24"/>
          <w:szCs w:val="24"/>
        </w:rPr>
        <w:t>-</w:t>
      </w:r>
      <w:r w:rsidRPr="00CB65A8">
        <w:rPr>
          <w:rFonts w:ascii="Arial" w:hAnsi="Arial" w:cs="Arial"/>
          <w:sz w:val="24"/>
          <w:szCs w:val="24"/>
        </w:rPr>
        <w:t>based fiction</w:t>
      </w:r>
      <w:r w:rsidR="009F6DFE" w:rsidRPr="00CB65A8">
        <w:rPr>
          <w:rFonts w:ascii="Arial" w:hAnsi="Arial" w:cs="Arial"/>
          <w:sz w:val="24"/>
          <w:szCs w:val="24"/>
        </w:rPr>
        <w:t xml:space="preserve">.  </w:t>
      </w:r>
      <w:r w:rsidRPr="00CB65A8">
        <w:rPr>
          <w:rFonts w:ascii="Arial" w:hAnsi="Arial" w:cs="Arial"/>
          <w:sz w:val="24"/>
          <w:szCs w:val="24"/>
        </w:rPr>
        <w:t xml:space="preserve">Whether </w:t>
      </w:r>
      <w:r w:rsidR="00C5452B" w:rsidRPr="00CB65A8">
        <w:rPr>
          <w:rFonts w:ascii="Arial" w:hAnsi="Arial" w:cs="Arial"/>
          <w:sz w:val="24"/>
          <w:szCs w:val="24"/>
        </w:rPr>
        <w:t xml:space="preserve">they </w:t>
      </w:r>
      <w:r w:rsidRPr="00CB65A8">
        <w:rPr>
          <w:rFonts w:ascii="Arial" w:hAnsi="Arial" w:cs="Arial"/>
          <w:sz w:val="24"/>
          <w:szCs w:val="24"/>
        </w:rPr>
        <w:t>come to it early or late</w:t>
      </w:r>
      <w:r w:rsidR="00C5452B" w:rsidRPr="00CB65A8">
        <w:rPr>
          <w:rFonts w:ascii="Arial" w:hAnsi="Arial" w:cs="Arial"/>
          <w:sz w:val="24"/>
          <w:szCs w:val="24"/>
        </w:rPr>
        <w:t xml:space="preserve">, however, </w:t>
      </w:r>
      <w:r w:rsidRPr="00CB65A8">
        <w:rPr>
          <w:rFonts w:ascii="Arial" w:hAnsi="Arial" w:cs="Arial"/>
          <w:sz w:val="24"/>
          <w:szCs w:val="24"/>
        </w:rPr>
        <w:t>th</w:t>
      </w:r>
      <w:r w:rsidR="009F6DFE" w:rsidRPr="00CB65A8">
        <w:rPr>
          <w:rFonts w:ascii="Arial" w:hAnsi="Arial" w:cs="Arial"/>
          <w:sz w:val="24"/>
          <w:szCs w:val="24"/>
        </w:rPr>
        <w:t xml:space="preserve">e compulsion to tell of lonely </w:t>
      </w:r>
      <w:r w:rsidR="00C11FFD" w:rsidRPr="00CB65A8">
        <w:rPr>
          <w:rFonts w:ascii="Arial" w:hAnsi="Arial" w:cs="Arial"/>
          <w:sz w:val="24"/>
          <w:szCs w:val="24"/>
        </w:rPr>
        <w:t xml:space="preserve">childhood </w:t>
      </w:r>
      <w:r w:rsidR="009F6DFE" w:rsidRPr="00CB65A8">
        <w:rPr>
          <w:rFonts w:ascii="Arial" w:hAnsi="Arial" w:cs="Arial"/>
          <w:sz w:val="24"/>
          <w:szCs w:val="24"/>
        </w:rPr>
        <w:t>suffering</w:t>
      </w:r>
      <w:r w:rsidR="00872EA5" w:rsidRPr="00CB65A8">
        <w:rPr>
          <w:rFonts w:ascii="Arial" w:hAnsi="Arial" w:cs="Arial"/>
          <w:sz w:val="24"/>
          <w:szCs w:val="24"/>
        </w:rPr>
        <w:t xml:space="preserve"> </w:t>
      </w:r>
      <w:r w:rsidR="00515DE9" w:rsidRPr="00CB65A8">
        <w:rPr>
          <w:rFonts w:ascii="Arial" w:hAnsi="Arial" w:cs="Arial"/>
          <w:sz w:val="24"/>
          <w:szCs w:val="24"/>
        </w:rPr>
        <w:t xml:space="preserve">is inscribed within </w:t>
      </w:r>
      <w:r w:rsidRPr="00CB65A8">
        <w:rPr>
          <w:rFonts w:ascii="Arial" w:hAnsi="Arial" w:cs="Arial"/>
          <w:sz w:val="24"/>
          <w:szCs w:val="24"/>
        </w:rPr>
        <w:t>their texts</w:t>
      </w:r>
      <w:r w:rsidR="000B4DC9" w:rsidRPr="00CB65A8">
        <w:rPr>
          <w:rFonts w:ascii="Arial" w:hAnsi="Arial" w:cs="Arial"/>
          <w:sz w:val="24"/>
          <w:szCs w:val="24"/>
        </w:rPr>
        <w:t xml:space="preserve"> </w:t>
      </w:r>
      <w:r w:rsidR="009E4BE1" w:rsidRPr="00CB65A8">
        <w:rPr>
          <w:rFonts w:ascii="Arial" w:hAnsi="Arial" w:cs="Arial"/>
          <w:sz w:val="24"/>
          <w:szCs w:val="24"/>
        </w:rPr>
        <w:t xml:space="preserve">by </w:t>
      </w:r>
      <w:r w:rsidR="00064A3E" w:rsidRPr="00CB65A8">
        <w:rPr>
          <w:rFonts w:ascii="Arial" w:hAnsi="Arial" w:cs="Arial"/>
          <w:sz w:val="24"/>
          <w:szCs w:val="24"/>
        </w:rPr>
        <w:t>a private language of mourning</w:t>
      </w:r>
      <w:r w:rsidRPr="00CB65A8">
        <w:rPr>
          <w:rFonts w:ascii="Arial" w:hAnsi="Arial" w:cs="Arial"/>
          <w:sz w:val="24"/>
          <w:szCs w:val="24"/>
        </w:rPr>
        <w:t>,</w:t>
      </w:r>
      <w:r w:rsidR="00064A3E" w:rsidRPr="00CB65A8">
        <w:rPr>
          <w:rFonts w:ascii="Arial" w:hAnsi="Arial" w:cs="Arial"/>
          <w:sz w:val="24"/>
          <w:szCs w:val="24"/>
        </w:rPr>
        <w:t xml:space="preserve"> the </w:t>
      </w:r>
      <w:r w:rsidR="00C11FFD" w:rsidRPr="00CB65A8">
        <w:rPr>
          <w:rFonts w:ascii="Arial" w:hAnsi="Arial" w:cs="Arial"/>
          <w:sz w:val="24"/>
          <w:szCs w:val="24"/>
        </w:rPr>
        <w:t>lexicon</w:t>
      </w:r>
      <w:r w:rsidR="00064A3E" w:rsidRPr="00CB65A8">
        <w:rPr>
          <w:rFonts w:ascii="Arial" w:hAnsi="Arial" w:cs="Arial"/>
          <w:sz w:val="24"/>
          <w:szCs w:val="24"/>
        </w:rPr>
        <w:t xml:space="preserve"> and iconography of which </w:t>
      </w:r>
      <w:r w:rsidR="000B4DC9" w:rsidRPr="00CB65A8">
        <w:rPr>
          <w:rFonts w:ascii="Arial" w:hAnsi="Arial" w:cs="Arial"/>
          <w:sz w:val="24"/>
          <w:szCs w:val="24"/>
        </w:rPr>
        <w:t xml:space="preserve">is </w:t>
      </w:r>
      <w:r w:rsidR="009B4C3F" w:rsidRPr="00CB65A8">
        <w:rPr>
          <w:rFonts w:ascii="Arial" w:hAnsi="Arial" w:cs="Arial"/>
          <w:sz w:val="24"/>
          <w:szCs w:val="24"/>
        </w:rPr>
        <w:t xml:space="preserve">peculiar to </w:t>
      </w:r>
      <w:r w:rsidR="000B4DC9" w:rsidRPr="00CB65A8">
        <w:rPr>
          <w:rFonts w:ascii="Arial" w:hAnsi="Arial" w:cs="Arial"/>
          <w:sz w:val="24"/>
          <w:szCs w:val="24"/>
        </w:rPr>
        <w:t xml:space="preserve">each. </w:t>
      </w:r>
      <w:r w:rsidR="00064A3E" w:rsidRPr="00CB65A8">
        <w:rPr>
          <w:rFonts w:ascii="Arial" w:hAnsi="Arial" w:cs="Arial"/>
          <w:sz w:val="24"/>
          <w:szCs w:val="24"/>
        </w:rPr>
        <w:t xml:space="preserve">Moreover, because their mourning is evoked by </w:t>
      </w:r>
      <w:r w:rsidR="009E4BE1" w:rsidRPr="00CB65A8">
        <w:rPr>
          <w:rFonts w:ascii="Arial" w:hAnsi="Arial" w:cs="Arial"/>
          <w:sz w:val="24"/>
          <w:szCs w:val="24"/>
        </w:rPr>
        <w:t>this</w:t>
      </w:r>
      <w:r w:rsidR="00064A3E" w:rsidRPr="00CB65A8">
        <w:rPr>
          <w:rFonts w:ascii="Arial" w:hAnsi="Arial" w:cs="Arial"/>
          <w:sz w:val="24"/>
          <w:szCs w:val="24"/>
        </w:rPr>
        <w:t xml:space="preserve"> </w:t>
      </w:r>
      <w:r w:rsidRPr="00CB65A8">
        <w:rPr>
          <w:rFonts w:ascii="Arial" w:hAnsi="Arial" w:cs="Arial"/>
          <w:sz w:val="24"/>
          <w:szCs w:val="24"/>
        </w:rPr>
        <w:t xml:space="preserve">coded </w:t>
      </w:r>
      <w:r w:rsidR="00064A3E" w:rsidRPr="00CB65A8">
        <w:rPr>
          <w:rFonts w:ascii="Arial" w:hAnsi="Arial" w:cs="Arial"/>
          <w:sz w:val="24"/>
          <w:szCs w:val="24"/>
        </w:rPr>
        <w:t>discourse, the suffering of these writers is not relieved through the telling: the tale must go on</w:t>
      </w:r>
      <w:r w:rsidR="00F83944" w:rsidRPr="00CB65A8">
        <w:rPr>
          <w:rFonts w:ascii="Arial" w:hAnsi="Arial" w:cs="Arial"/>
          <w:sz w:val="24"/>
          <w:szCs w:val="24"/>
        </w:rPr>
        <w:t>.</w:t>
      </w:r>
      <w:r w:rsidR="00F83944" w:rsidRPr="00CB65A8" w:rsidDel="00F83944">
        <w:rPr>
          <w:rFonts w:ascii="Arial" w:hAnsi="Arial" w:cs="Arial"/>
          <w:sz w:val="24"/>
          <w:szCs w:val="24"/>
        </w:rPr>
        <w:t xml:space="preserve"> </w:t>
      </w:r>
    </w:p>
    <w:p w:rsidR="00064A3E" w:rsidRPr="00CB65A8" w:rsidRDefault="00064A3E" w:rsidP="00CB65A8">
      <w:pPr>
        <w:spacing w:line="480" w:lineRule="auto"/>
        <w:ind w:firstLine="720"/>
        <w:rPr>
          <w:rFonts w:ascii="Arial" w:hAnsi="Arial" w:cs="Arial"/>
          <w:sz w:val="24"/>
          <w:szCs w:val="24"/>
        </w:rPr>
      </w:pPr>
      <w:r w:rsidRPr="00CB65A8">
        <w:rPr>
          <w:rFonts w:ascii="Arial" w:hAnsi="Arial" w:cs="Arial"/>
          <w:sz w:val="24"/>
          <w:szCs w:val="24"/>
        </w:rPr>
        <w:t>The practice of repeatedly reframing primal trauma enables a writer to exert a measure of (fictional) control over that past event</w:t>
      </w:r>
      <w:r w:rsidR="00F83944" w:rsidRPr="00CB65A8">
        <w:rPr>
          <w:rFonts w:ascii="Arial" w:hAnsi="Arial" w:cs="Arial"/>
          <w:sz w:val="24"/>
          <w:szCs w:val="24"/>
        </w:rPr>
        <w:t xml:space="preserve">: </w:t>
      </w:r>
      <w:r w:rsidRPr="00CB65A8">
        <w:rPr>
          <w:rFonts w:ascii="Arial" w:hAnsi="Arial" w:cs="Arial"/>
          <w:sz w:val="24"/>
          <w:szCs w:val="24"/>
        </w:rPr>
        <w:t xml:space="preserve">to examine it from the perspective of the adult, the child, the victim, the perpetrator.  By doing so, to return to Popper, the writer </w:t>
      </w:r>
      <w:r w:rsidR="00F83944" w:rsidRPr="00CB65A8">
        <w:rPr>
          <w:rFonts w:ascii="Arial" w:hAnsi="Arial" w:cs="Arial"/>
          <w:sz w:val="24"/>
          <w:szCs w:val="24"/>
        </w:rPr>
        <w:t xml:space="preserve">aims to </w:t>
      </w:r>
      <w:r w:rsidRPr="00CB65A8">
        <w:rPr>
          <w:rFonts w:ascii="Arial" w:hAnsi="Arial" w:cs="Arial"/>
          <w:sz w:val="24"/>
          <w:szCs w:val="24"/>
        </w:rPr>
        <w:t>reveal the essence of that primal trauma</w:t>
      </w:r>
      <w:r w:rsidR="00867AD4">
        <w:rPr>
          <w:rFonts w:ascii="Arial" w:hAnsi="Arial" w:cs="Arial"/>
          <w:sz w:val="24"/>
          <w:szCs w:val="24"/>
        </w:rPr>
        <w:t>—</w:t>
      </w:r>
      <w:r w:rsidR="00CB65A8">
        <w:rPr>
          <w:rFonts w:ascii="Arial" w:hAnsi="Arial" w:cs="Arial"/>
          <w:sz w:val="24"/>
          <w:szCs w:val="24"/>
        </w:rPr>
        <w:t>‘</w:t>
      </w:r>
      <w:r w:rsidR="009E4BE1" w:rsidRPr="00CB65A8">
        <w:rPr>
          <w:rFonts w:ascii="Arial" w:hAnsi="Arial" w:cs="Arial"/>
          <w:sz w:val="24"/>
          <w:szCs w:val="24"/>
        </w:rPr>
        <w:t>that which remains unchanged</w:t>
      </w:r>
      <w:r w:rsidR="00CB65A8">
        <w:rPr>
          <w:rFonts w:ascii="Arial" w:hAnsi="Arial" w:cs="Arial"/>
          <w:sz w:val="24"/>
          <w:szCs w:val="24"/>
        </w:rPr>
        <w:t>’</w:t>
      </w:r>
      <w:r w:rsidR="009E4BE1" w:rsidRPr="00CB65A8">
        <w:rPr>
          <w:rFonts w:ascii="Arial" w:hAnsi="Arial" w:cs="Arial"/>
          <w:sz w:val="24"/>
          <w:szCs w:val="24"/>
        </w:rPr>
        <w:t xml:space="preserve"> in every version of its telling.</w:t>
      </w:r>
      <w:r w:rsidRPr="00CB65A8">
        <w:rPr>
          <w:rFonts w:ascii="Arial" w:hAnsi="Arial" w:cs="Arial"/>
          <w:sz w:val="24"/>
          <w:szCs w:val="24"/>
        </w:rPr>
        <w:t xml:space="preserve">  It</w:t>
      </w:r>
      <w:r w:rsidR="00A261D7" w:rsidRPr="00CB65A8">
        <w:rPr>
          <w:rFonts w:ascii="Arial" w:hAnsi="Arial" w:cs="Arial"/>
          <w:sz w:val="24"/>
          <w:szCs w:val="24"/>
        </w:rPr>
        <w:t xml:space="preserve"> is, moreover, </w:t>
      </w:r>
      <w:r w:rsidRPr="00CB65A8">
        <w:rPr>
          <w:rFonts w:ascii="Arial" w:hAnsi="Arial" w:cs="Arial"/>
          <w:sz w:val="24"/>
          <w:szCs w:val="24"/>
        </w:rPr>
        <w:t xml:space="preserve">this </w:t>
      </w:r>
      <w:r w:rsidR="009E4BE1" w:rsidRPr="00CB65A8">
        <w:rPr>
          <w:rFonts w:ascii="Arial" w:hAnsi="Arial" w:cs="Arial"/>
          <w:sz w:val="24"/>
          <w:szCs w:val="24"/>
        </w:rPr>
        <w:t xml:space="preserve">potential to deduce the parameters of the essential truth by subjecting the past to changes in </w:t>
      </w:r>
      <w:r w:rsidRPr="00CB65A8">
        <w:rPr>
          <w:rFonts w:ascii="Arial" w:hAnsi="Arial" w:cs="Arial"/>
          <w:sz w:val="24"/>
          <w:szCs w:val="24"/>
        </w:rPr>
        <w:t>perspectives, details, settings, genders and ages in each re-telling</w:t>
      </w:r>
      <w:r w:rsidR="00C11FFD" w:rsidRPr="00CB65A8">
        <w:rPr>
          <w:rFonts w:ascii="Arial" w:hAnsi="Arial" w:cs="Arial"/>
          <w:sz w:val="24"/>
          <w:szCs w:val="24"/>
        </w:rPr>
        <w:t xml:space="preserve">, </w:t>
      </w:r>
      <w:r w:rsidRPr="00CB65A8">
        <w:rPr>
          <w:rFonts w:ascii="Arial" w:hAnsi="Arial" w:cs="Arial"/>
          <w:sz w:val="24"/>
          <w:szCs w:val="24"/>
        </w:rPr>
        <w:t>that draws the compulsive, lonely sufferer to autobiographical fiction</w:t>
      </w:r>
      <w:r w:rsidR="00A261D7" w:rsidRPr="00CB65A8">
        <w:rPr>
          <w:rFonts w:ascii="Arial" w:hAnsi="Arial" w:cs="Arial"/>
          <w:sz w:val="24"/>
          <w:szCs w:val="24"/>
        </w:rPr>
        <w:t xml:space="preserve"> in the first place</w:t>
      </w:r>
      <w:r w:rsidRPr="00CB65A8">
        <w:rPr>
          <w:rFonts w:ascii="Arial" w:hAnsi="Arial" w:cs="Arial"/>
          <w:sz w:val="24"/>
          <w:szCs w:val="24"/>
        </w:rPr>
        <w:t>.</w:t>
      </w:r>
    </w:p>
    <w:p w:rsidR="002C64B4" w:rsidRPr="00FD58F2" w:rsidRDefault="009E4BE1" w:rsidP="00CB65A8">
      <w:pPr>
        <w:spacing w:after="0" w:line="480" w:lineRule="auto"/>
        <w:rPr>
          <w:rFonts w:ascii="Arial" w:hAnsi="Arial" w:cs="Arial"/>
          <w:i/>
          <w:sz w:val="24"/>
          <w:szCs w:val="24"/>
        </w:rPr>
      </w:pPr>
      <w:r w:rsidRPr="00FD58F2">
        <w:rPr>
          <w:rFonts w:ascii="Arial" w:hAnsi="Arial" w:cs="Arial"/>
          <w:i/>
          <w:sz w:val="24"/>
          <w:szCs w:val="24"/>
        </w:rPr>
        <w:t>Negotiation</w:t>
      </w:r>
    </w:p>
    <w:p w:rsidR="00534AAF" w:rsidRPr="00CB65A8" w:rsidRDefault="00534AAF" w:rsidP="00CB65A8">
      <w:pPr>
        <w:spacing w:after="0" w:line="480" w:lineRule="auto"/>
        <w:rPr>
          <w:rFonts w:ascii="Arial" w:hAnsi="Arial" w:cs="Arial"/>
          <w:sz w:val="24"/>
          <w:szCs w:val="24"/>
        </w:rPr>
      </w:pPr>
      <w:r w:rsidRPr="00CB65A8">
        <w:rPr>
          <w:rFonts w:ascii="Arial" w:hAnsi="Arial" w:cs="Arial"/>
          <w:sz w:val="24"/>
          <w:szCs w:val="24"/>
        </w:rPr>
        <w:t>I was first struck by th</w:t>
      </w:r>
      <w:r w:rsidR="00F75752" w:rsidRPr="00CB65A8">
        <w:rPr>
          <w:rFonts w:ascii="Arial" w:hAnsi="Arial" w:cs="Arial"/>
          <w:sz w:val="24"/>
          <w:szCs w:val="24"/>
        </w:rPr>
        <w:t xml:space="preserve">e divide between </w:t>
      </w:r>
      <w:r w:rsidRPr="00CB65A8">
        <w:rPr>
          <w:rFonts w:ascii="Arial" w:hAnsi="Arial" w:cs="Arial"/>
          <w:sz w:val="24"/>
          <w:szCs w:val="24"/>
        </w:rPr>
        <w:t xml:space="preserve">essential versus nominal truth, and indeed </w:t>
      </w:r>
      <w:r w:rsidR="00F75752" w:rsidRPr="00CB65A8">
        <w:rPr>
          <w:rFonts w:ascii="Arial" w:hAnsi="Arial" w:cs="Arial"/>
          <w:sz w:val="24"/>
          <w:szCs w:val="24"/>
        </w:rPr>
        <w:t xml:space="preserve">the function of </w:t>
      </w:r>
      <w:r w:rsidRPr="00CB65A8">
        <w:rPr>
          <w:rFonts w:ascii="Arial" w:hAnsi="Arial" w:cs="Arial"/>
          <w:sz w:val="24"/>
          <w:szCs w:val="24"/>
        </w:rPr>
        <w:t xml:space="preserve">autobiographical fiction itself, when teaching JG Ballard’s novel </w:t>
      </w:r>
      <w:r w:rsidRPr="00CB65A8">
        <w:rPr>
          <w:rFonts w:ascii="Arial" w:hAnsi="Arial" w:cs="Arial"/>
          <w:i/>
          <w:sz w:val="24"/>
          <w:szCs w:val="24"/>
        </w:rPr>
        <w:t>Empire of the Sun</w:t>
      </w:r>
      <w:r w:rsidRPr="00CB65A8">
        <w:rPr>
          <w:rFonts w:ascii="Arial" w:hAnsi="Arial" w:cs="Arial"/>
          <w:sz w:val="24"/>
          <w:szCs w:val="24"/>
        </w:rPr>
        <w:t xml:space="preserve"> </w:t>
      </w:r>
      <w:r w:rsidR="00F75752" w:rsidRPr="00CB65A8">
        <w:rPr>
          <w:rFonts w:ascii="Arial" w:hAnsi="Arial" w:cs="Arial"/>
          <w:sz w:val="24"/>
          <w:szCs w:val="24"/>
        </w:rPr>
        <w:t>many</w:t>
      </w:r>
      <w:r w:rsidRPr="00CB65A8">
        <w:rPr>
          <w:rFonts w:ascii="Arial" w:hAnsi="Arial" w:cs="Arial"/>
          <w:sz w:val="24"/>
          <w:szCs w:val="24"/>
        </w:rPr>
        <w:t xml:space="preserve"> years ago</w:t>
      </w:r>
      <w:r w:rsidR="00F75752" w:rsidRPr="00CB65A8">
        <w:rPr>
          <w:rFonts w:ascii="Arial" w:hAnsi="Arial" w:cs="Arial"/>
          <w:sz w:val="24"/>
          <w:szCs w:val="24"/>
        </w:rPr>
        <w:t>. While preparing my lecture, I</w:t>
      </w:r>
      <w:r w:rsidRPr="00CB65A8">
        <w:rPr>
          <w:rFonts w:ascii="Arial" w:hAnsi="Arial" w:cs="Arial"/>
          <w:sz w:val="24"/>
          <w:szCs w:val="24"/>
        </w:rPr>
        <w:t xml:space="preserve"> came across an essay in which </w:t>
      </w:r>
      <w:r w:rsidR="00F75752" w:rsidRPr="00CB65A8">
        <w:rPr>
          <w:rFonts w:ascii="Arial" w:hAnsi="Arial" w:cs="Arial"/>
          <w:sz w:val="24"/>
          <w:szCs w:val="24"/>
        </w:rPr>
        <w:t>Ballard d</w:t>
      </w:r>
      <w:r w:rsidRPr="00CB65A8">
        <w:rPr>
          <w:rFonts w:ascii="Arial" w:hAnsi="Arial" w:cs="Arial"/>
          <w:sz w:val="24"/>
          <w:szCs w:val="24"/>
        </w:rPr>
        <w:t>escribes the process of writing the bo</w:t>
      </w:r>
      <w:r w:rsidR="00F75752" w:rsidRPr="00CB65A8">
        <w:rPr>
          <w:rFonts w:ascii="Arial" w:hAnsi="Arial" w:cs="Arial"/>
          <w:sz w:val="24"/>
          <w:szCs w:val="24"/>
        </w:rPr>
        <w:t xml:space="preserve">ok.  </w:t>
      </w:r>
    </w:p>
    <w:p w:rsidR="00C71E6C" w:rsidRPr="00CB65A8" w:rsidRDefault="00C71E6C" w:rsidP="00CB65A8">
      <w:pPr>
        <w:spacing w:before="100" w:beforeAutospacing="1" w:after="100" w:afterAutospacing="1" w:line="480" w:lineRule="auto"/>
        <w:ind w:left="720"/>
        <w:rPr>
          <w:rFonts w:ascii="Arial" w:eastAsia="Times New Roman" w:hAnsi="Arial" w:cs="Arial"/>
          <w:sz w:val="24"/>
          <w:szCs w:val="24"/>
          <w:lang w:eastAsia="en-GB" w:bidi="ar-SA"/>
        </w:rPr>
      </w:pPr>
      <w:r w:rsidRPr="00CB65A8">
        <w:rPr>
          <w:rFonts w:ascii="Arial" w:eastAsia="Times New Roman" w:hAnsi="Arial" w:cs="Arial"/>
          <w:sz w:val="24"/>
          <w:szCs w:val="24"/>
          <w:lang w:eastAsia="en-GB" w:bidi="ar-SA"/>
        </w:rPr>
        <w:t>Memories have huge staying power, but like dreams, they thrive in the dark, surviving for decades in the deep waters of our minds like shipwrecks on the sea bed. Hauling them into the daylight can be risky. Within a few hours, a precious trophy of childhood or a first romance can crumble into rust.</w:t>
      </w:r>
      <w:r w:rsidR="00373C3F" w:rsidRPr="00CB65A8">
        <w:rPr>
          <w:rFonts w:ascii="Arial" w:eastAsia="Times New Roman" w:hAnsi="Arial" w:cs="Arial"/>
          <w:sz w:val="24"/>
          <w:szCs w:val="24"/>
          <w:lang w:eastAsia="en-GB" w:bidi="ar-SA"/>
        </w:rPr>
        <w:t xml:space="preserve"> </w:t>
      </w:r>
      <w:r w:rsidRPr="00CB65A8">
        <w:rPr>
          <w:rFonts w:ascii="Arial" w:eastAsia="Times New Roman" w:hAnsi="Arial" w:cs="Arial"/>
          <w:sz w:val="24"/>
          <w:szCs w:val="24"/>
          <w:lang w:eastAsia="en-GB" w:bidi="ar-SA"/>
        </w:rPr>
        <w:t xml:space="preserve">I knew that something similar might happen when I began to write </w:t>
      </w:r>
      <w:r w:rsidRPr="00CB65A8">
        <w:rPr>
          <w:rFonts w:ascii="Arial" w:eastAsia="Times New Roman" w:hAnsi="Arial" w:cs="Arial"/>
          <w:i/>
          <w:sz w:val="24"/>
          <w:szCs w:val="24"/>
          <w:lang w:eastAsia="en-GB" w:bidi="ar-SA"/>
        </w:rPr>
        <w:t>Empire of the Sun</w:t>
      </w:r>
      <w:r w:rsidRPr="00CB65A8">
        <w:rPr>
          <w:rFonts w:ascii="Arial" w:eastAsia="Times New Roman" w:hAnsi="Arial" w:cs="Arial"/>
          <w:sz w:val="24"/>
          <w:szCs w:val="24"/>
          <w:lang w:eastAsia="en-GB" w:bidi="ar-SA"/>
        </w:rPr>
        <w:t xml:space="preserve">, a novel about my life as a boy in Shanghai during the second world war, and in the civilian camp at Lunghua, where </w:t>
      </w:r>
      <w:r w:rsidR="000E578A" w:rsidRPr="00CB65A8">
        <w:rPr>
          <w:rFonts w:ascii="Arial" w:eastAsia="Times New Roman" w:hAnsi="Arial" w:cs="Arial"/>
          <w:sz w:val="24"/>
          <w:szCs w:val="24"/>
          <w:lang w:eastAsia="en-GB" w:bidi="ar-SA"/>
        </w:rPr>
        <w:t>I was interned with my parents.</w:t>
      </w:r>
      <w:r w:rsidR="00242E2E" w:rsidRPr="00CB65A8">
        <w:rPr>
          <w:rFonts w:ascii="Arial" w:eastAsia="Times New Roman" w:hAnsi="Arial" w:cs="Arial"/>
          <w:sz w:val="24"/>
          <w:szCs w:val="24"/>
          <w:lang w:eastAsia="en-GB" w:bidi="ar-SA"/>
        </w:rPr>
        <w:t>(1)</w:t>
      </w:r>
    </w:p>
    <w:p w:rsidR="00534AAF" w:rsidRPr="00CB65A8" w:rsidRDefault="00534AAF" w:rsidP="00CB65A8">
      <w:pPr>
        <w:spacing w:line="480" w:lineRule="auto"/>
        <w:rPr>
          <w:rFonts w:ascii="Arial" w:eastAsia="Times New Roman" w:hAnsi="Arial" w:cs="Arial"/>
          <w:sz w:val="24"/>
          <w:szCs w:val="24"/>
          <w:lang w:eastAsia="en-GB" w:bidi="ar-SA"/>
        </w:rPr>
      </w:pPr>
      <w:r w:rsidRPr="00CB65A8">
        <w:rPr>
          <w:rFonts w:ascii="Arial" w:eastAsia="Times New Roman" w:hAnsi="Arial" w:cs="Arial"/>
          <w:sz w:val="24"/>
          <w:szCs w:val="24"/>
          <w:lang w:eastAsia="en-GB" w:bidi="ar-SA"/>
        </w:rPr>
        <w:t xml:space="preserve">When I first read this revelation I was astonished: </w:t>
      </w:r>
      <w:r w:rsidR="00373C3F" w:rsidRPr="00CB65A8">
        <w:rPr>
          <w:rFonts w:ascii="Arial" w:eastAsia="Times New Roman" w:hAnsi="Arial" w:cs="Arial"/>
          <w:sz w:val="24"/>
          <w:szCs w:val="24"/>
          <w:lang w:eastAsia="en-GB" w:bidi="ar-SA"/>
        </w:rPr>
        <w:t xml:space="preserve">here, </w:t>
      </w:r>
      <w:r w:rsidRPr="00CB65A8">
        <w:rPr>
          <w:rFonts w:ascii="Arial" w:eastAsia="Times New Roman" w:hAnsi="Arial" w:cs="Arial"/>
          <w:sz w:val="24"/>
          <w:szCs w:val="24"/>
          <w:lang w:eastAsia="en-GB" w:bidi="ar-SA"/>
        </w:rPr>
        <w:t xml:space="preserve">Ballard </w:t>
      </w:r>
      <w:r w:rsidR="00F75752" w:rsidRPr="00CB65A8">
        <w:rPr>
          <w:rFonts w:ascii="Arial" w:eastAsia="Times New Roman" w:hAnsi="Arial" w:cs="Arial"/>
          <w:sz w:val="24"/>
          <w:szCs w:val="24"/>
          <w:lang w:eastAsia="en-GB" w:bidi="ar-SA"/>
        </w:rPr>
        <w:t>s</w:t>
      </w:r>
      <w:r w:rsidR="00F83944" w:rsidRPr="00CB65A8">
        <w:rPr>
          <w:rFonts w:ascii="Arial" w:eastAsia="Times New Roman" w:hAnsi="Arial" w:cs="Arial"/>
          <w:sz w:val="24"/>
          <w:szCs w:val="24"/>
          <w:lang w:eastAsia="en-GB" w:bidi="ar-SA"/>
        </w:rPr>
        <w:t>ays</w:t>
      </w:r>
      <w:r w:rsidR="00F75752" w:rsidRPr="00CB65A8">
        <w:rPr>
          <w:rFonts w:ascii="Arial" w:eastAsia="Times New Roman" w:hAnsi="Arial" w:cs="Arial"/>
          <w:sz w:val="24"/>
          <w:szCs w:val="24"/>
          <w:lang w:eastAsia="en-GB" w:bidi="ar-SA"/>
        </w:rPr>
        <w:t xml:space="preserve"> that he </w:t>
      </w:r>
      <w:r w:rsidRPr="00CB65A8">
        <w:rPr>
          <w:rFonts w:ascii="Arial" w:eastAsia="Times New Roman" w:hAnsi="Arial" w:cs="Arial"/>
          <w:sz w:val="24"/>
          <w:szCs w:val="24"/>
          <w:lang w:eastAsia="en-GB" w:bidi="ar-SA"/>
        </w:rPr>
        <w:t xml:space="preserve">was interned with his parents in the prison camp of which he writes in </w:t>
      </w:r>
      <w:r w:rsidRPr="00CB65A8">
        <w:rPr>
          <w:rFonts w:ascii="Arial" w:eastAsia="Times New Roman" w:hAnsi="Arial" w:cs="Arial"/>
          <w:i/>
          <w:sz w:val="24"/>
          <w:szCs w:val="24"/>
          <w:lang w:eastAsia="en-GB" w:bidi="ar-SA"/>
        </w:rPr>
        <w:t>Empire</w:t>
      </w:r>
      <w:r w:rsidR="009E4BE1" w:rsidRPr="00CB65A8">
        <w:rPr>
          <w:rFonts w:ascii="Arial" w:eastAsia="Times New Roman" w:hAnsi="Arial" w:cs="Arial"/>
          <w:i/>
          <w:sz w:val="24"/>
          <w:szCs w:val="24"/>
          <w:lang w:eastAsia="en-GB" w:bidi="ar-SA"/>
        </w:rPr>
        <w:t xml:space="preserve">. </w:t>
      </w:r>
      <w:r w:rsidR="009E4BE1" w:rsidRPr="00CB65A8">
        <w:rPr>
          <w:rFonts w:ascii="Arial" w:eastAsia="Times New Roman" w:hAnsi="Arial" w:cs="Arial"/>
          <w:sz w:val="24"/>
          <w:szCs w:val="24"/>
          <w:lang w:eastAsia="en-GB" w:bidi="ar-SA"/>
        </w:rPr>
        <w:t>B</w:t>
      </w:r>
      <w:r w:rsidRPr="00CB65A8">
        <w:rPr>
          <w:rFonts w:ascii="Arial" w:eastAsia="Times New Roman" w:hAnsi="Arial" w:cs="Arial"/>
          <w:sz w:val="24"/>
          <w:szCs w:val="24"/>
          <w:lang w:eastAsia="en-GB" w:bidi="ar-SA"/>
        </w:rPr>
        <w:t>ut Jim – the boy in the novel</w:t>
      </w:r>
      <w:r w:rsidR="00F75752" w:rsidRPr="00CB65A8">
        <w:rPr>
          <w:rFonts w:ascii="Arial" w:eastAsia="Times New Roman" w:hAnsi="Arial" w:cs="Arial"/>
          <w:sz w:val="24"/>
          <w:szCs w:val="24"/>
          <w:lang w:eastAsia="en-GB" w:bidi="ar-SA"/>
        </w:rPr>
        <w:t xml:space="preserve"> who clearly represents the young Ballard</w:t>
      </w:r>
      <w:r w:rsidR="00CB65A8">
        <w:rPr>
          <w:rFonts w:ascii="Arial" w:eastAsia="Times New Roman" w:hAnsi="Arial" w:cs="Arial"/>
          <w:sz w:val="24"/>
          <w:szCs w:val="24"/>
          <w:lang w:eastAsia="en-GB" w:bidi="ar-SA"/>
        </w:rPr>
        <w:t>—</w:t>
      </w:r>
      <w:r w:rsidRPr="00CB65A8">
        <w:rPr>
          <w:rFonts w:ascii="Arial" w:eastAsia="Times New Roman" w:hAnsi="Arial" w:cs="Arial"/>
          <w:sz w:val="24"/>
          <w:szCs w:val="24"/>
          <w:lang w:eastAsia="en-GB" w:bidi="ar-SA"/>
        </w:rPr>
        <w:t>is all alone</w:t>
      </w:r>
      <w:r w:rsidR="00CB65A8">
        <w:rPr>
          <w:rFonts w:ascii="Arial" w:hAnsi="Arial" w:cs="Arial"/>
          <w:sz w:val="24"/>
          <w:szCs w:val="24"/>
        </w:rPr>
        <w:t>—</w:t>
      </w:r>
      <w:r w:rsidRPr="00CB65A8">
        <w:rPr>
          <w:rFonts w:ascii="Arial" w:eastAsia="Times New Roman" w:hAnsi="Arial" w:cs="Arial"/>
          <w:sz w:val="24"/>
          <w:szCs w:val="24"/>
          <w:lang w:eastAsia="en-GB" w:bidi="ar-SA"/>
        </w:rPr>
        <w:t>boy versus war. Why did</w:t>
      </w:r>
      <w:r w:rsidR="00F75752" w:rsidRPr="00CB65A8">
        <w:rPr>
          <w:rFonts w:ascii="Arial" w:eastAsia="Times New Roman" w:hAnsi="Arial" w:cs="Arial"/>
          <w:sz w:val="24"/>
          <w:szCs w:val="24"/>
          <w:lang w:eastAsia="en-GB" w:bidi="ar-SA"/>
        </w:rPr>
        <w:t xml:space="preserve"> Ballard so alter the </w:t>
      </w:r>
      <w:r w:rsidR="00373C3F" w:rsidRPr="00CB65A8">
        <w:rPr>
          <w:rFonts w:ascii="Arial" w:eastAsia="Times New Roman" w:hAnsi="Arial" w:cs="Arial"/>
          <w:sz w:val="24"/>
          <w:szCs w:val="24"/>
          <w:lang w:eastAsia="en-GB" w:bidi="ar-SA"/>
        </w:rPr>
        <w:t>facts</w:t>
      </w:r>
      <w:r w:rsidRPr="00CB65A8">
        <w:rPr>
          <w:rFonts w:ascii="Arial" w:eastAsia="Times New Roman" w:hAnsi="Arial" w:cs="Arial"/>
          <w:sz w:val="24"/>
          <w:szCs w:val="24"/>
          <w:lang w:eastAsia="en-GB" w:bidi="ar-SA"/>
        </w:rPr>
        <w:t xml:space="preserve"> in the telling of his childhood?  </w:t>
      </w:r>
    </w:p>
    <w:p w:rsidR="00C71E6C" w:rsidRPr="00CB65A8" w:rsidRDefault="00C71E6C" w:rsidP="00CB65A8">
      <w:pPr>
        <w:spacing w:before="100" w:beforeAutospacing="1" w:after="100" w:afterAutospacing="1" w:line="480" w:lineRule="auto"/>
        <w:ind w:left="720"/>
        <w:rPr>
          <w:rFonts w:ascii="Arial" w:eastAsia="Times New Roman" w:hAnsi="Arial" w:cs="Arial"/>
          <w:sz w:val="24"/>
          <w:szCs w:val="24"/>
          <w:lang w:eastAsia="en-GB" w:bidi="ar-SA"/>
        </w:rPr>
      </w:pPr>
      <w:r w:rsidRPr="00CB65A8">
        <w:rPr>
          <w:rFonts w:ascii="Arial" w:eastAsia="Times New Roman" w:hAnsi="Arial" w:cs="Arial"/>
          <w:sz w:val="24"/>
          <w:szCs w:val="24"/>
          <w:lang w:eastAsia="en-GB" w:bidi="ar-SA"/>
        </w:rPr>
        <w:t xml:space="preserve">There was always the possibility that my memories of the war concealed a deeper stratum of unease that I preferred not to face. </w:t>
      </w:r>
      <w:r w:rsidR="000E578A" w:rsidRPr="00CB65A8">
        <w:rPr>
          <w:rFonts w:ascii="Arial" w:eastAsia="Times New Roman" w:hAnsi="Arial" w:cs="Arial"/>
          <w:sz w:val="24"/>
          <w:szCs w:val="24"/>
          <w:lang w:eastAsia="en-GB" w:bidi="ar-SA"/>
        </w:rPr>
        <w:t xml:space="preserve">[…] </w:t>
      </w:r>
      <w:r w:rsidRPr="00CB65A8">
        <w:rPr>
          <w:rFonts w:ascii="Arial" w:eastAsia="Times New Roman" w:hAnsi="Arial" w:cs="Arial"/>
          <w:sz w:val="24"/>
          <w:szCs w:val="24"/>
          <w:lang w:eastAsia="en-GB" w:bidi="ar-SA"/>
        </w:rPr>
        <w:t xml:space="preserve">In fact, I found it difficult to begin the novel, until it occurred to me to drop my parents from the story </w:t>
      </w:r>
      <w:r w:rsidR="009E4BE1" w:rsidRPr="00CB65A8">
        <w:rPr>
          <w:rFonts w:ascii="Arial" w:eastAsia="Times New Roman" w:hAnsi="Arial" w:cs="Arial"/>
          <w:sz w:val="24"/>
          <w:szCs w:val="24"/>
          <w:lang w:eastAsia="en-GB" w:bidi="ar-SA"/>
        </w:rPr>
        <w:t xml:space="preserve">[…] </w:t>
      </w:r>
      <w:r w:rsidRPr="00CB65A8">
        <w:rPr>
          <w:rFonts w:ascii="Arial" w:eastAsia="Times New Roman" w:hAnsi="Arial" w:cs="Arial"/>
          <w:sz w:val="24"/>
          <w:szCs w:val="24"/>
          <w:lang w:eastAsia="en-GB" w:bidi="ar-SA"/>
        </w:rPr>
        <w:t>just as they had moved out of my life in Lunghua even though we were sharing the same room. They had no control over their teenage son, were unable to feed or clothe him or pull those little levers of promise and affection with which parents negotiate domestic life with their children. Once I separated Jim from his parents the novel unrolled itself at my feet like a bullet-ridden carpet.</w:t>
      </w:r>
    </w:p>
    <w:p w:rsidR="000E578A" w:rsidRPr="00CB65A8" w:rsidRDefault="00C71E6C" w:rsidP="00CB65A8">
      <w:pPr>
        <w:spacing w:before="100" w:beforeAutospacing="1" w:after="100" w:afterAutospacing="1" w:line="480" w:lineRule="auto"/>
        <w:ind w:left="720"/>
        <w:rPr>
          <w:rFonts w:ascii="Arial" w:eastAsia="Times New Roman" w:hAnsi="Arial" w:cs="Arial"/>
          <w:sz w:val="24"/>
          <w:szCs w:val="24"/>
          <w:lang w:eastAsia="en-GB" w:bidi="ar-SA"/>
        </w:rPr>
      </w:pPr>
      <w:r w:rsidRPr="00CB65A8">
        <w:rPr>
          <w:rFonts w:ascii="Arial" w:eastAsia="Times New Roman" w:hAnsi="Arial" w:cs="Arial"/>
          <w:sz w:val="24"/>
          <w:szCs w:val="24"/>
          <w:lang w:eastAsia="en-GB" w:bidi="ar-SA"/>
        </w:rPr>
        <w:t>In 1984 the novel was published, a caravel of memories raised from the deep. Enough of it was based on fact to convince me that what had seemed a dream-like pageant was a negotiated truth</w:t>
      </w:r>
      <w:r w:rsidR="00242E2E" w:rsidRPr="00CB65A8">
        <w:rPr>
          <w:rFonts w:ascii="Arial" w:eastAsia="Times New Roman" w:hAnsi="Arial" w:cs="Arial"/>
          <w:sz w:val="24"/>
          <w:szCs w:val="24"/>
          <w:lang w:eastAsia="en-GB" w:bidi="ar-SA"/>
        </w:rPr>
        <w:t>.</w:t>
      </w:r>
      <w:r w:rsidR="002C64B4" w:rsidRPr="00CB65A8">
        <w:rPr>
          <w:rFonts w:ascii="Arial" w:eastAsia="Times New Roman" w:hAnsi="Arial" w:cs="Arial"/>
          <w:sz w:val="24"/>
          <w:szCs w:val="24"/>
          <w:lang w:eastAsia="en-GB" w:bidi="ar-SA"/>
        </w:rPr>
        <w:t xml:space="preserve"> </w:t>
      </w:r>
      <w:r w:rsidR="00373C3F" w:rsidRPr="00CB65A8">
        <w:rPr>
          <w:rFonts w:ascii="Arial" w:eastAsia="Times New Roman" w:hAnsi="Arial" w:cs="Arial"/>
          <w:sz w:val="24"/>
          <w:szCs w:val="24"/>
          <w:lang w:eastAsia="en-GB" w:bidi="ar-SA"/>
        </w:rPr>
        <w:t>(</w:t>
      </w:r>
      <w:r w:rsidR="002C64B4" w:rsidRPr="00CB65A8">
        <w:rPr>
          <w:rFonts w:ascii="Arial" w:eastAsia="Times New Roman" w:hAnsi="Arial" w:cs="Arial"/>
          <w:sz w:val="24"/>
          <w:szCs w:val="24"/>
          <w:lang w:eastAsia="en-GB" w:bidi="ar-SA"/>
        </w:rPr>
        <w:t>1</w:t>
      </w:r>
      <w:r w:rsidR="00373C3F" w:rsidRPr="00CB65A8">
        <w:rPr>
          <w:rFonts w:ascii="Arial" w:eastAsia="Times New Roman" w:hAnsi="Arial" w:cs="Arial"/>
          <w:sz w:val="24"/>
          <w:szCs w:val="24"/>
          <w:lang w:eastAsia="en-GB" w:bidi="ar-SA"/>
        </w:rPr>
        <w:t>)</w:t>
      </w:r>
    </w:p>
    <w:p w:rsidR="00373C3F" w:rsidRPr="00CB65A8" w:rsidRDefault="00F83944" w:rsidP="00CB65A8">
      <w:pPr>
        <w:spacing w:before="100" w:beforeAutospacing="1" w:after="100" w:afterAutospacing="1" w:line="480" w:lineRule="auto"/>
        <w:rPr>
          <w:rFonts w:ascii="Arial" w:eastAsia="Times New Roman" w:hAnsi="Arial" w:cs="Arial"/>
          <w:sz w:val="24"/>
          <w:szCs w:val="24"/>
          <w:lang w:eastAsia="en-GB" w:bidi="ar-SA"/>
        </w:rPr>
      </w:pPr>
      <w:r w:rsidRPr="00CB65A8">
        <w:rPr>
          <w:rFonts w:ascii="Arial" w:eastAsia="Times New Roman" w:hAnsi="Arial" w:cs="Arial"/>
          <w:sz w:val="24"/>
          <w:szCs w:val="24"/>
          <w:lang w:eastAsia="en-GB" w:bidi="ar-SA"/>
        </w:rPr>
        <w:t>Here, then</w:t>
      </w:r>
      <w:r w:rsidR="00697132" w:rsidRPr="00CB65A8">
        <w:rPr>
          <w:rFonts w:ascii="Arial" w:eastAsia="Times New Roman" w:hAnsi="Arial" w:cs="Arial"/>
          <w:sz w:val="24"/>
          <w:szCs w:val="24"/>
          <w:lang w:eastAsia="en-GB" w:bidi="ar-SA"/>
        </w:rPr>
        <w:t>,</w:t>
      </w:r>
      <w:r w:rsidRPr="00CB65A8">
        <w:rPr>
          <w:rFonts w:ascii="Arial" w:eastAsia="Times New Roman" w:hAnsi="Arial" w:cs="Arial"/>
          <w:sz w:val="24"/>
          <w:szCs w:val="24"/>
          <w:lang w:eastAsia="en-GB" w:bidi="ar-SA"/>
        </w:rPr>
        <w:t xml:space="preserve"> Ballard </w:t>
      </w:r>
      <w:r w:rsidR="00697132" w:rsidRPr="00CB65A8">
        <w:rPr>
          <w:rFonts w:ascii="Arial" w:eastAsia="Times New Roman" w:hAnsi="Arial" w:cs="Arial"/>
          <w:sz w:val="24"/>
          <w:szCs w:val="24"/>
          <w:lang w:eastAsia="en-GB" w:bidi="ar-SA"/>
        </w:rPr>
        <w:t>exemplifies</w:t>
      </w:r>
      <w:r w:rsidRPr="00CB65A8">
        <w:rPr>
          <w:rFonts w:ascii="Arial" w:eastAsia="Times New Roman" w:hAnsi="Arial" w:cs="Arial"/>
          <w:sz w:val="24"/>
          <w:szCs w:val="24"/>
          <w:lang w:eastAsia="en-GB" w:bidi="ar-SA"/>
        </w:rPr>
        <w:t xml:space="preserve"> </w:t>
      </w:r>
      <w:r w:rsidR="00373C3F" w:rsidRPr="00CB65A8">
        <w:rPr>
          <w:rFonts w:ascii="Arial" w:eastAsia="Times New Roman" w:hAnsi="Arial" w:cs="Arial"/>
          <w:sz w:val="24"/>
          <w:szCs w:val="24"/>
          <w:lang w:eastAsia="en-GB" w:bidi="ar-SA"/>
        </w:rPr>
        <w:t xml:space="preserve">the divide between the nominal and the essential. </w:t>
      </w:r>
      <w:r w:rsidR="00F75752" w:rsidRPr="00CB65A8">
        <w:rPr>
          <w:rFonts w:ascii="Arial" w:eastAsia="Times New Roman" w:hAnsi="Arial" w:cs="Arial"/>
          <w:sz w:val="24"/>
          <w:szCs w:val="24"/>
          <w:lang w:eastAsia="en-GB" w:bidi="ar-SA"/>
        </w:rPr>
        <w:t xml:space="preserve">The </w:t>
      </w:r>
      <w:r w:rsidR="00F75752" w:rsidRPr="00CB65A8">
        <w:rPr>
          <w:rFonts w:ascii="Arial" w:eastAsia="Times New Roman" w:hAnsi="Arial" w:cs="Arial"/>
          <w:i/>
          <w:sz w:val="24"/>
          <w:szCs w:val="24"/>
          <w:lang w:eastAsia="en-GB" w:bidi="ar-SA"/>
        </w:rPr>
        <w:t>truth</w:t>
      </w:r>
      <w:r w:rsidR="00F75752" w:rsidRPr="00CB65A8">
        <w:rPr>
          <w:rFonts w:ascii="Arial" w:eastAsia="Times New Roman" w:hAnsi="Arial" w:cs="Arial"/>
          <w:sz w:val="24"/>
          <w:szCs w:val="24"/>
          <w:lang w:eastAsia="en-GB" w:bidi="ar-SA"/>
        </w:rPr>
        <w:t xml:space="preserve"> of Ballard’s childhood, he contends, </w:t>
      </w:r>
      <w:r w:rsidRPr="00CB65A8">
        <w:rPr>
          <w:rFonts w:ascii="Arial" w:eastAsia="Times New Roman" w:hAnsi="Arial" w:cs="Arial"/>
          <w:sz w:val="24"/>
          <w:szCs w:val="24"/>
          <w:lang w:eastAsia="en-GB" w:bidi="ar-SA"/>
        </w:rPr>
        <w:t>is told</w:t>
      </w:r>
      <w:r w:rsidR="00F75752" w:rsidRPr="00CB65A8">
        <w:rPr>
          <w:rFonts w:ascii="Arial" w:eastAsia="Times New Roman" w:hAnsi="Arial" w:cs="Arial"/>
          <w:sz w:val="24"/>
          <w:szCs w:val="24"/>
          <w:lang w:eastAsia="en-GB" w:bidi="ar-SA"/>
        </w:rPr>
        <w:t xml:space="preserve"> in his novel: he was alone in the camp. The </w:t>
      </w:r>
      <w:r w:rsidR="00F75752" w:rsidRPr="00CB65A8">
        <w:rPr>
          <w:rFonts w:ascii="Arial" w:eastAsia="Times New Roman" w:hAnsi="Arial" w:cs="Arial"/>
          <w:i/>
          <w:sz w:val="24"/>
          <w:szCs w:val="24"/>
          <w:lang w:eastAsia="en-GB" w:bidi="ar-SA"/>
        </w:rPr>
        <w:t>fact</w:t>
      </w:r>
      <w:r w:rsidR="00F75752" w:rsidRPr="00CB65A8">
        <w:rPr>
          <w:rFonts w:ascii="Arial" w:eastAsia="Times New Roman" w:hAnsi="Arial" w:cs="Arial"/>
          <w:sz w:val="24"/>
          <w:szCs w:val="24"/>
          <w:lang w:eastAsia="en-GB" w:bidi="ar-SA"/>
        </w:rPr>
        <w:t xml:space="preserve"> of his parents’ presence, he makes clear, did not alter this</w:t>
      </w:r>
      <w:r w:rsidR="00373C3F" w:rsidRPr="00CB65A8">
        <w:rPr>
          <w:rFonts w:ascii="Arial" w:eastAsia="Times New Roman" w:hAnsi="Arial" w:cs="Arial"/>
          <w:sz w:val="24"/>
          <w:szCs w:val="24"/>
          <w:lang w:eastAsia="en-GB" w:bidi="ar-SA"/>
        </w:rPr>
        <w:t xml:space="preserve"> truth</w:t>
      </w:r>
      <w:r w:rsidR="00867AD4">
        <w:rPr>
          <w:rFonts w:ascii="Arial" w:hAnsi="Arial" w:cs="Arial"/>
          <w:sz w:val="24"/>
          <w:szCs w:val="24"/>
        </w:rPr>
        <w:t>—</w:t>
      </w:r>
      <w:r w:rsidRPr="00CB65A8">
        <w:rPr>
          <w:rFonts w:ascii="Arial" w:eastAsia="Times New Roman" w:hAnsi="Arial" w:cs="Arial"/>
          <w:sz w:val="24"/>
          <w:szCs w:val="24"/>
          <w:lang w:eastAsia="en-GB" w:bidi="ar-SA"/>
        </w:rPr>
        <w:t xml:space="preserve">so that what he </w:t>
      </w:r>
      <w:r w:rsidR="00373C3F" w:rsidRPr="00CB65A8">
        <w:rPr>
          <w:rFonts w:ascii="Arial" w:eastAsia="Times New Roman" w:hAnsi="Arial" w:cs="Arial"/>
          <w:sz w:val="24"/>
          <w:szCs w:val="24"/>
          <w:lang w:eastAsia="en-GB" w:bidi="ar-SA"/>
        </w:rPr>
        <w:t>portray</w:t>
      </w:r>
      <w:r w:rsidRPr="00CB65A8">
        <w:rPr>
          <w:rFonts w:ascii="Arial" w:eastAsia="Times New Roman" w:hAnsi="Arial" w:cs="Arial"/>
          <w:sz w:val="24"/>
          <w:szCs w:val="24"/>
          <w:lang w:eastAsia="en-GB" w:bidi="ar-SA"/>
        </w:rPr>
        <w:t>s</w:t>
      </w:r>
      <w:r w:rsidR="00373C3F" w:rsidRPr="00CB65A8">
        <w:rPr>
          <w:rFonts w:ascii="Arial" w:eastAsia="Times New Roman" w:hAnsi="Arial" w:cs="Arial"/>
          <w:sz w:val="24"/>
          <w:szCs w:val="24"/>
          <w:lang w:eastAsia="en-GB" w:bidi="ar-SA"/>
        </w:rPr>
        <w:t xml:space="preserve"> in his novel might be seen as a third position: </w:t>
      </w:r>
      <w:r w:rsidR="00CB65A8">
        <w:rPr>
          <w:rFonts w:ascii="Arial" w:eastAsia="Times New Roman" w:hAnsi="Arial" w:cs="Arial"/>
          <w:sz w:val="24"/>
          <w:szCs w:val="24"/>
          <w:lang w:eastAsia="en-GB" w:bidi="ar-SA"/>
        </w:rPr>
        <w:t>‘</w:t>
      </w:r>
      <w:r w:rsidR="00F75752" w:rsidRPr="00CB65A8">
        <w:rPr>
          <w:rFonts w:ascii="Arial" w:eastAsia="Times New Roman" w:hAnsi="Arial" w:cs="Arial"/>
          <w:sz w:val="24"/>
          <w:szCs w:val="24"/>
          <w:lang w:eastAsia="en-GB" w:bidi="ar-SA"/>
        </w:rPr>
        <w:t>negotiated truth.</w:t>
      </w:r>
      <w:r w:rsidR="00CB65A8">
        <w:rPr>
          <w:rFonts w:ascii="Arial" w:eastAsia="Times New Roman" w:hAnsi="Arial" w:cs="Arial"/>
          <w:sz w:val="24"/>
          <w:szCs w:val="24"/>
          <w:lang w:eastAsia="en-GB" w:bidi="ar-SA"/>
        </w:rPr>
        <w:t>’</w:t>
      </w:r>
      <w:r w:rsidR="00F75752" w:rsidRPr="00CB65A8">
        <w:rPr>
          <w:rFonts w:ascii="Arial" w:eastAsia="Times New Roman" w:hAnsi="Arial" w:cs="Arial"/>
          <w:sz w:val="24"/>
          <w:szCs w:val="24"/>
          <w:lang w:eastAsia="en-GB" w:bidi="ar-SA"/>
        </w:rPr>
        <w:t xml:space="preserve"> </w:t>
      </w:r>
    </w:p>
    <w:p w:rsidR="00A31893" w:rsidRPr="00CB65A8" w:rsidRDefault="00F83944" w:rsidP="00CB65A8">
      <w:pPr>
        <w:spacing w:before="100" w:beforeAutospacing="1" w:after="100" w:afterAutospacing="1" w:line="480" w:lineRule="auto"/>
        <w:ind w:firstLine="720"/>
        <w:rPr>
          <w:rFonts w:ascii="Arial" w:eastAsia="Times New Roman" w:hAnsi="Arial" w:cs="Arial"/>
          <w:sz w:val="24"/>
          <w:szCs w:val="24"/>
          <w:lang w:eastAsia="en-GB" w:bidi="ar-SA"/>
        </w:rPr>
      </w:pPr>
      <w:r w:rsidRPr="00CB65A8">
        <w:rPr>
          <w:rFonts w:ascii="Arial" w:eastAsia="Times New Roman" w:hAnsi="Arial" w:cs="Arial"/>
          <w:sz w:val="24"/>
          <w:szCs w:val="24"/>
          <w:lang w:eastAsia="en-GB" w:bidi="ar-SA"/>
        </w:rPr>
        <w:t>The</w:t>
      </w:r>
      <w:r w:rsidR="00F75752" w:rsidRPr="00CB65A8">
        <w:rPr>
          <w:rFonts w:ascii="Arial" w:eastAsia="Times New Roman" w:hAnsi="Arial" w:cs="Arial"/>
          <w:sz w:val="24"/>
          <w:szCs w:val="24"/>
          <w:lang w:eastAsia="en-GB" w:bidi="ar-SA"/>
        </w:rPr>
        <w:t xml:space="preserve"> term</w:t>
      </w:r>
      <w:r w:rsidR="000E578A" w:rsidRPr="00CB65A8">
        <w:rPr>
          <w:rFonts w:ascii="Arial" w:eastAsia="Times New Roman" w:hAnsi="Arial" w:cs="Arial"/>
          <w:sz w:val="24"/>
          <w:szCs w:val="24"/>
          <w:lang w:eastAsia="en-GB" w:bidi="ar-SA"/>
        </w:rPr>
        <w:t xml:space="preserve"> </w:t>
      </w:r>
      <w:r w:rsidR="00F75752" w:rsidRPr="00CB65A8">
        <w:rPr>
          <w:rFonts w:ascii="Arial" w:eastAsia="Times New Roman" w:hAnsi="Arial" w:cs="Arial"/>
          <w:sz w:val="24"/>
          <w:szCs w:val="24"/>
          <w:lang w:eastAsia="en-GB" w:bidi="ar-SA"/>
        </w:rPr>
        <w:t xml:space="preserve">interests me greatly, </w:t>
      </w:r>
      <w:r w:rsidR="000E578A" w:rsidRPr="00CB65A8">
        <w:rPr>
          <w:rFonts w:ascii="Arial" w:eastAsia="Times New Roman" w:hAnsi="Arial" w:cs="Arial"/>
          <w:sz w:val="24"/>
          <w:szCs w:val="24"/>
          <w:lang w:eastAsia="en-GB" w:bidi="ar-SA"/>
        </w:rPr>
        <w:t xml:space="preserve">both in </w:t>
      </w:r>
      <w:r w:rsidR="00F75752" w:rsidRPr="00CB65A8">
        <w:rPr>
          <w:rFonts w:ascii="Arial" w:eastAsia="Times New Roman" w:hAnsi="Arial" w:cs="Arial"/>
          <w:sz w:val="24"/>
          <w:szCs w:val="24"/>
          <w:lang w:eastAsia="en-GB" w:bidi="ar-SA"/>
        </w:rPr>
        <w:t xml:space="preserve">relation to </w:t>
      </w:r>
      <w:r w:rsidRPr="00CB65A8">
        <w:rPr>
          <w:rFonts w:ascii="Arial" w:eastAsia="Times New Roman" w:hAnsi="Arial" w:cs="Arial"/>
          <w:sz w:val="24"/>
          <w:szCs w:val="24"/>
          <w:lang w:eastAsia="en-GB" w:bidi="ar-SA"/>
        </w:rPr>
        <w:t>Ballard’s</w:t>
      </w:r>
      <w:r w:rsidR="000E578A" w:rsidRPr="00CB65A8">
        <w:rPr>
          <w:rFonts w:ascii="Arial" w:eastAsia="Times New Roman" w:hAnsi="Arial" w:cs="Arial"/>
          <w:sz w:val="24"/>
          <w:szCs w:val="24"/>
          <w:lang w:eastAsia="en-GB" w:bidi="ar-SA"/>
        </w:rPr>
        <w:t xml:space="preserve"> writing and </w:t>
      </w:r>
      <w:r w:rsidR="00F75752" w:rsidRPr="00CB65A8">
        <w:rPr>
          <w:rFonts w:ascii="Arial" w:eastAsia="Times New Roman" w:hAnsi="Arial" w:cs="Arial"/>
          <w:sz w:val="24"/>
          <w:szCs w:val="24"/>
          <w:lang w:eastAsia="en-GB" w:bidi="ar-SA"/>
        </w:rPr>
        <w:t>to</w:t>
      </w:r>
      <w:r w:rsidR="000E578A" w:rsidRPr="00CB65A8">
        <w:rPr>
          <w:rFonts w:ascii="Arial" w:eastAsia="Times New Roman" w:hAnsi="Arial" w:cs="Arial"/>
          <w:sz w:val="24"/>
          <w:szCs w:val="24"/>
          <w:lang w:eastAsia="en-GB" w:bidi="ar-SA"/>
        </w:rPr>
        <w:t xml:space="preserve"> my own.  </w:t>
      </w:r>
      <w:r w:rsidRPr="00CB65A8">
        <w:rPr>
          <w:rFonts w:ascii="Arial" w:eastAsia="Times New Roman" w:hAnsi="Arial" w:cs="Arial"/>
          <w:sz w:val="24"/>
          <w:szCs w:val="24"/>
          <w:lang w:eastAsia="en-GB" w:bidi="ar-SA"/>
        </w:rPr>
        <w:t xml:space="preserve">When I </w:t>
      </w:r>
      <w:r w:rsidR="00373C3F" w:rsidRPr="00CB65A8">
        <w:rPr>
          <w:rFonts w:ascii="Arial" w:eastAsia="Times New Roman" w:hAnsi="Arial" w:cs="Arial"/>
          <w:sz w:val="24"/>
          <w:szCs w:val="24"/>
          <w:lang w:eastAsia="en-GB" w:bidi="ar-SA"/>
        </w:rPr>
        <w:t xml:space="preserve">read his essay, </w:t>
      </w:r>
      <w:r w:rsidR="000E578A" w:rsidRPr="00CB65A8">
        <w:rPr>
          <w:rFonts w:ascii="Arial" w:eastAsia="Times New Roman" w:hAnsi="Arial" w:cs="Arial"/>
          <w:sz w:val="24"/>
          <w:szCs w:val="24"/>
          <w:lang w:eastAsia="en-GB" w:bidi="ar-SA"/>
        </w:rPr>
        <w:t xml:space="preserve">I </w:t>
      </w:r>
      <w:r w:rsidR="00373C3F" w:rsidRPr="00CB65A8">
        <w:rPr>
          <w:rFonts w:ascii="Arial" w:eastAsia="Times New Roman" w:hAnsi="Arial" w:cs="Arial"/>
          <w:sz w:val="24"/>
          <w:szCs w:val="24"/>
          <w:lang w:eastAsia="en-GB" w:bidi="ar-SA"/>
        </w:rPr>
        <w:t xml:space="preserve">was in the midst of </w:t>
      </w:r>
      <w:r w:rsidR="00373C3F" w:rsidRPr="00CB65A8">
        <w:rPr>
          <w:rFonts w:ascii="Arial" w:eastAsia="Times New Roman" w:hAnsi="Arial" w:cs="Arial"/>
          <w:i/>
          <w:sz w:val="24"/>
          <w:szCs w:val="24"/>
          <w:lang w:eastAsia="en-GB" w:bidi="ar-SA"/>
        </w:rPr>
        <w:t>not</w:t>
      </w:r>
      <w:r w:rsidR="00373C3F" w:rsidRPr="00CB65A8">
        <w:rPr>
          <w:rFonts w:ascii="Arial" w:eastAsia="Times New Roman" w:hAnsi="Arial" w:cs="Arial"/>
          <w:sz w:val="24"/>
          <w:szCs w:val="24"/>
          <w:lang w:eastAsia="en-GB" w:bidi="ar-SA"/>
        </w:rPr>
        <w:t xml:space="preserve"> writing a memoir of </w:t>
      </w:r>
      <w:r w:rsidR="00F75752" w:rsidRPr="00CB65A8">
        <w:rPr>
          <w:rFonts w:ascii="Arial" w:eastAsia="Times New Roman" w:hAnsi="Arial" w:cs="Arial"/>
          <w:sz w:val="24"/>
          <w:szCs w:val="24"/>
          <w:lang w:eastAsia="en-GB" w:bidi="ar-SA"/>
        </w:rPr>
        <w:t>my</w:t>
      </w:r>
      <w:r w:rsidR="00373C3F" w:rsidRPr="00CB65A8">
        <w:rPr>
          <w:rFonts w:ascii="Arial" w:eastAsia="Times New Roman" w:hAnsi="Arial" w:cs="Arial"/>
          <w:sz w:val="24"/>
          <w:szCs w:val="24"/>
          <w:lang w:eastAsia="en-GB" w:bidi="ar-SA"/>
        </w:rPr>
        <w:t xml:space="preserve"> </w:t>
      </w:r>
      <w:r w:rsidR="00F75752" w:rsidRPr="00CB65A8">
        <w:rPr>
          <w:rFonts w:ascii="Arial" w:eastAsia="Times New Roman" w:hAnsi="Arial" w:cs="Arial"/>
          <w:sz w:val="24"/>
          <w:szCs w:val="24"/>
          <w:lang w:eastAsia="en-GB" w:bidi="ar-SA"/>
        </w:rPr>
        <w:t>childhood</w:t>
      </w:r>
      <w:r w:rsidR="00373C3F" w:rsidRPr="00CB65A8">
        <w:rPr>
          <w:rFonts w:ascii="Arial" w:eastAsia="Times New Roman" w:hAnsi="Arial" w:cs="Arial"/>
          <w:sz w:val="24"/>
          <w:szCs w:val="24"/>
          <w:lang w:eastAsia="en-GB" w:bidi="ar-SA"/>
        </w:rPr>
        <w:t>: a project I had begun and given up on</w:t>
      </w:r>
      <w:r w:rsidR="00181E8C" w:rsidRPr="00CB65A8">
        <w:rPr>
          <w:rFonts w:ascii="Arial" w:eastAsia="Times New Roman" w:hAnsi="Arial" w:cs="Arial"/>
          <w:sz w:val="24"/>
          <w:szCs w:val="24"/>
          <w:lang w:eastAsia="en-GB" w:bidi="ar-SA"/>
        </w:rPr>
        <w:t xml:space="preserve"> several </w:t>
      </w:r>
      <w:r w:rsidRPr="00CB65A8">
        <w:rPr>
          <w:rFonts w:ascii="Arial" w:eastAsia="Times New Roman" w:hAnsi="Arial" w:cs="Arial"/>
          <w:sz w:val="24"/>
          <w:szCs w:val="24"/>
          <w:lang w:eastAsia="en-GB" w:bidi="ar-SA"/>
        </w:rPr>
        <w:t xml:space="preserve">times over the </w:t>
      </w:r>
      <w:r w:rsidR="00181E8C" w:rsidRPr="00CB65A8">
        <w:rPr>
          <w:rFonts w:ascii="Arial" w:eastAsia="Times New Roman" w:hAnsi="Arial" w:cs="Arial"/>
          <w:sz w:val="24"/>
          <w:szCs w:val="24"/>
          <w:lang w:eastAsia="en-GB" w:bidi="ar-SA"/>
        </w:rPr>
        <w:t>years</w:t>
      </w:r>
      <w:r w:rsidR="00373C3F" w:rsidRPr="00CB65A8">
        <w:rPr>
          <w:rFonts w:ascii="Arial" w:eastAsia="Times New Roman" w:hAnsi="Arial" w:cs="Arial"/>
          <w:sz w:val="24"/>
          <w:szCs w:val="24"/>
          <w:lang w:eastAsia="en-GB" w:bidi="ar-SA"/>
        </w:rPr>
        <w:t>.  T</w:t>
      </w:r>
      <w:r w:rsidR="000E578A" w:rsidRPr="00CB65A8">
        <w:rPr>
          <w:rFonts w:ascii="Arial" w:eastAsia="Times New Roman" w:hAnsi="Arial" w:cs="Arial"/>
          <w:sz w:val="24"/>
          <w:szCs w:val="24"/>
          <w:lang w:eastAsia="en-GB" w:bidi="ar-SA"/>
        </w:rPr>
        <w:t>he naked truth was too daunting, too overwhelming, too painful</w:t>
      </w:r>
      <w:r w:rsidR="00F75752" w:rsidRPr="00CB65A8">
        <w:rPr>
          <w:rFonts w:ascii="Arial" w:eastAsia="Times New Roman" w:hAnsi="Arial" w:cs="Arial"/>
          <w:sz w:val="24"/>
          <w:szCs w:val="24"/>
          <w:lang w:eastAsia="en-GB" w:bidi="ar-SA"/>
        </w:rPr>
        <w:t xml:space="preserve">. Ballard’s </w:t>
      </w:r>
      <w:r w:rsidR="009E4BE1" w:rsidRPr="00CB65A8">
        <w:rPr>
          <w:rFonts w:ascii="Arial" w:eastAsia="Times New Roman" w:hAnsi="Arial" w:cs="Arial"/>
          <w:sz w:val="24"/>
          <w:szCs w:val="24"/>
          <w:lang w:eastAsia="en-GB" w:bidi="ar-SA"/>
        </w:rPr>
        <w:t>proposition</w:t>
      </w:r>
      <w:r w:rsidR="00181E8C" w:rsidRPr="00CB65A8">
        <w:rPr>
          <w:rFonts w:ascii="Arial" w:eastAsia="Times New Roman" w:hAnsi="Arial" w:cs="Arial"/>
          <w:sz w:val="24"/>
          <w:szCs w:val="24"/>
          <w:lang w:eastAsia="en-GB" w:bidi="ar-SA"/>
        </w:rPr>
        <w:t xml:space="preserve"> of </w:t>
      </w:r>
      <w:r w:rsidR="00CB65A8">
        <w:rPr>
          <w:rFonts w:ascii="Arial" w:eastAsia="Times New Roman" w:hAnsi="Arial" w:cs="Arial"/>
          <w:sz w:val="24"/>
          <w:szCs w:val="24"/>
          <w:lang w:eastAsia="en-GB" w:bidi="ar-SA"/>
        </w:rPr>
        <w:t>‘</w:t>
      </w:r>
      <w:r w:rsidR="00F75752" w:rsidRPr="00CB65A8">
        <w:rPr>
          <w:rFonts w:ascii="Arial" w:eastAsia="Times New Roman" w:hAnsi="Arial" w:cs="Arial"/>
          <w:sz w:val="24"/>
          <w:szCs w:val="24"/>
          <w:lang w:eastAsia="en-GB" w:bidi="ar-SA"/>
        </w:rPr>
        <w:t>negotiated truth</w:t>
      </w:r>
      <w:r w:rsidR="00CB65A8">
        <w:rPr>
          <w:rFonts w:ascii="Arial" w:eastAsia="Times New Roman" w:hAnsi="Arial" w:cs="Arial"/>
          <w:sz w:val="24"/>
          <w:szCs w:val="24"/>
          <w:lang w:eastAsia="en-GB" w:bidi="ar-SA"/>
        </w:rPr>
        <w:t>’</w:t>
      </w:r>
      <w:r w:rsidR="009E4BE1" w:rsidRPr="00CB65A8">
        <w:rPr>
          <w:rFonts w:ascii="Arial" w:eastAsia="Times New Roman" w:hAnsi="Arial" w:cs="Arial"/>
          <w:sz w:val="24"/>
          <w:szCs w:val="24"/>
          <w:lang w:eastAsia="en-GB" w:bidi="ar-SA"/>
        </w:rPr>
        <w:t xml:space="preserve"> freed me.</w:t>
      </w:r>
      <w:r w:rsidR="00F94D1C" w:rsidRPr="00CB65A8">
        <w:rPr>
          <w:rFonts w:ascii="Arial" w:eastAsia="Times New Roman" w:hAnsi="Arial" w:cs="Arial"/>
          <w:sz w:val="24"/>
          <w:szCs w:val="24"/>
          <w:lang w:eastAsia="en-GB" w:bidi="ar-SA"/>
        </w:rPr>
        <w:t xml:space="preserve"> </w:t>
      </w:r>
      <w:r w:rsidR="000E578A" w:rsidRPr="00CB65A8">
        <w:rPr>
          <w:rFonts w:ascii="Arial" w:eastAsia="Times New Roman" w:hAnsi="Arial" w:cs="Arial"/>
          <w:sz w:val="24"/>
          <w:szCs w:val="24"/>
          <w:lang w:eastAsia="en-GB" w:bidi="ar-SA"/>
        </w:rPr>
        <w:t xml:space="preserve">I </w:t>
      </w:r>
      <w:r w:rsidR="00F94D1C" w:rsidRPr="00CB65A8">
        <w:rPr>
          <w:rFonts w:ascii="Arial" w:eastAsia="Times New Roman" w:hAnsi="Arial" w:cs="Arial"/>
          <w:sz w:val="24"/>
          <w:szCs w:val="24"/>
          <w:lang w:eastAsia="en-GB" w:bidi="ar-SA"/>
        </w:rPr>
        <w:t xml:space="preserve">would </w:t>
      </w:r>
      <w:r w:rsidR="000E578A" w:rsidRPr="00CB65A8">
        <w:rPr>
          <w:rFonts w:ascii="Arial" w:eastAsia="Times New Roman" w:hAnsi="Arial" w:cs="Arial"/>
          <w:sz w:val="24"/>
          <w:szCs w:val="24"/>
          <w:lang w:eastAsia="en-GB" w:bidi="ar-SA"/>
        </w:rPr>
        <w:t xml:space="preserve">reveal </w:t>
      </w:r>
      <w:r w:rsidR="00F94D1C" w:rsidRPr="00CB65A8">
        <w:rPr>
          <w:rFonts w:ascii="Arial" w:eastAsia="Times New Roman" w:hAnsi="Arial" w:cs="Arial"/>
          <w:sz w:val="24"/>
          <w:szCs w:val="24"/>
          <w:lang w:eastAsia="en-GB" w:bidi="ar-SA"/>
        </w:rPr>
        <w:t xml:space="preserve">the truths of my childhood </w:t>
      </w:r>
      <w:r w:rsidR="000E578A" w:rsidRPr="00CB65A8">
        <w:rPr>
          <w:rFonts w:ascii="Arial" w:eastAsia="Times New Roman" w:hAnsi="Arial" w:cs="Arial"/>
          <w:sz w:val="24"/>
          <w:szCs w:val="24"/>
          <w:lang w:eastAsia="en-GB" w:bidi="ar-SA"/>
        </w:rPr>
        <w:t xml:space="preserve">(to the public and to myself) through the negotiations available in fiction. </w:t>
      </w:r>
      <w:r w:rsidRPr="00CB65A8">
        <w:rPr>
          <w:rFonts w:ascii="Arial" w:eastAsia="Times New Roman" w:hAnsi="Arial" w:cs="Arial"/>
          <w:sz w:val="24"/>
          <w:szCs w:val="24"/>
          <w:lang w:eastAsia="en-GB" w:bidi="ar-SA"/>
        </w:rPr>
        <w:t>R</w:t>
      </w:r>
      <w:r w:rsidR="00F94D1C" w:rsidRPr="00CB65A8">
        <w:rPr>
          <w:rFonts w:ascii="Arial" w:eastAsia="Times New Roman" w:hAnsi="Arial" w:cs="Arial"/>
          <w:sz w:val="24"/>
          <w:szCs w:val="24"/>
          <w:lang w:eastAsia="en-GB" w:bidi="ar-SA"/>
        </w:rPr>
        <w:t>ather than a memoir</w:t>
      </w:r>
      <w:r w:rsidRPr="00CB65A8">
        <w:rPr>
          <w:rFonts w:ascii="Arial" w:eastAsia="Times New Roman" w:hAnsi="Arial" w:cs="Arial"/>
          <w:sz w:val="24"/>
          <w:szCs w:val="24"/>
          <w:lang w:eastAsia="en-GB" w:bidi="ar-SA"/>
        </w:rPr>
        <w:t xml:space="preserve"> </w:t>
      </w:r>
      <w:r w:rsidR="000E578A" w:rsidRPr="00CB65A8">
        <w:rPr>
          <w:rFonts w:ascii="Arial" w:eastAsia="Times New Roman" w:hAnsi="Arial" w:cs="Arial"/>
          <w:sz w:val="24"/>
          <w:szCs w:val="24"/>
          <w:lang w:eastAsia="en-GB" w:bidi="ar-SA"/>
        </w:rPr>
        <w:t xml:space="preserve">I wrote a book </w:t>
      </w:r>
      <w:r w:rsidR="007215CF" w:rsidRPr="00CB65A8">
        <w:rPr>
          <w:rFonts w:ascii="Arial" w:eastAsia="Times New Roman" w:hAnsi="Arial" w:cs="Arial"/>
          <w:sz w:val="24"/>
          <w:szCs w:val="24"/>
          <w:lang w:eastAsia="en-GB" w:bidi="ar-SA"/>
        </w:rPr>
        <w:t xml:space="preserve">with this premise: what would become of a person who had my childhood?  What fears would she have? </w:t>
      </w:r>
      <w:r w:rsidR="00697132" w:rsidRPr="00CB65A8">
        <w:rPr>
          <w:rFonts w:ascii="Arial" w:eastAsia="Times New Roman" w:hAnsi="Arial" w:cs="Arial"/>
          <w:sz w:val="24"/>
          <w:szCs w:val="24"/>
          <w:lang w:eastAsia="en-GB" w:bidi="ar-SA"/>
        </w:rPr>
        <w:t>What choices would she make?</w:t>
      </w:r>
      <w:r w:rsidR="007215CF" w:rsidRPr="00CB65A8">
        <w:rPr>
          <w:rFonts w:ascii="Arial" w:eastAsia="Times New Roman" w:hAnsi="Arial" w:cs="Arial"/>
          <w:sz w:val="24"/>
          <w:szCs w:val="24"/>
          <w:lang w:eastAsia="en-GB" w:bidi="ar-SA"/>
        </w:rPr>
        <w:t xml:space="preserve"> What kind of mother</w:t>
      </w:r>
      <w:r w:rsidR="00F94D1C" w:rsidRPr="00CB65A8">
        <w:rPr>
          <w:rFonts w:ascii="Arial" w:eastAsia="Times New Roman" w:hAnsi="Arial" w:cs="Arial"/>
          <w:sz w:val="24"/>
          <w:szCs w:val="24"/>
          <w:lang w:eastAsia="en-GB" w:bidi="ar-SA"/>
        </w:rPr>
        <w:t>, lover and friend</w:t>
      </w:r>
      <w:r w:rsidR="007215CF" w:rsidRPr="00CB65A8">
        <w:rPr>
          <w:rFonts w:ascii="Arial" w:eastAsia="Times New Roman" w:hAnsi="Arial" w:cs="Arial"/>
          <w:sz w:val="24"/>
          <w:szCs w:val="24"/>
          <w:lang w:eastAsia="en-GB" w:bidi="ar-SA"/>
        </w:rPr>
        <w:t xml:space="preserve"> would she be? Writing the </w:t>
      </w:r>
      <w:r w:rsidR="00181E8C" w:rsidRPr="00CB65A8">
        <w:rPr>
          <w:rFonts w:ascii="Arial" w:eastAsia="Times New Roman" w:hAnsi="Arial" w:cs="Arial"/>
          <w:sz w:val="24"/>
          <w:szCs w:val="24"/>
          <w:lang w:eastAsia="en-GB" w:bidi="ar-SA"/>
        </w:rPr>
        <w:t xml:space="preserve">autobiographical </w:t>
      </w:r>
      <w:r w:rsidR="007215CF" w:rsidRPr="00CB65A8">
        <w:rPr>
          <w:rFonts w:ascii="Arial" w:eastAsia="Times New Roman" w:hAnsi="Arial" w:cs="Arial"/>
          <w:sz w:val="24"/>
          <w:szCs w:val="24"/>
          <w:lang w:eastAsia="en-GB" w:bidi="ar-SA"/>
        </w:rPr>
        <w:t xml:space="preserve">novel allowed me to </w:t>
      </w:r>
      <w:r w:rsidR="00F94D1C" w:rsidRPr="00CB65A8">
        <w:rPr>
          <w:rFonts w:ascii="Arial" w:eastAsia="Times New Roman" w:hAnsi="Arial" w:cs="Arial"/>
          <w:sz w:val="24"/>
          <w:szCs w:val="24"/>
          <w:lang w:eastAsia="en-GB" w:bidi="ar-SA"/>
        </w:rPr>
        <w:t>interact</w:t>
      </w:r>
      <w:r w:rsidR="007215CF" w:rsidRPr="00CB65A8">
        <w:rPr>
          <w:rFonts w:ascii="Arial" w:eastAsia="Times New Roman" w:hAnsi="Arial" w:cs="Arial"/>
          <w:sz w:val="24"/>
          <w:szCs w:val="24"/>
          <w:lang w:eastAsia="en-GB" w:bidi="ar-SA"/>
        </w:rPr>
        <w:t xml:space="preserve"> </w:t>
      </w:r>
      <w:r w:rsidR="00F94D1C" w:rsidRPr="00CB65A8">
        <w:rPr>
          <w:rFonts w:ascii="Arial" w:eastAsia="Times New Roman" w:hAnsi="Arial" w:cs="Arial"/>
          <w:sz w:val="24"/>
          <w:szCs w:val="24"/>
          <w:lang w:eastAsia="en-GB" w:bidi="ar-SA"/>
        </w:rPr>
        <w:t xml:space="preserve">repeatedly </w:t>
      </w:r>
      <w:r w:rsidR="007215CF" w:rsidRPr="00CB65A8">
        <w:rPr>
          <w:rFonts w:ascii="Arial" w:eastAsia="Times New Roman" w:hAnsi="Arial" w:cs="Arial"/>
          <w:sz w:val="24"/>
          <w:szCs w:val="24"/>
          <w:lang w:eastAsia="en-GB" w:bidi="ar-SA"/>
        </w:rPr>
        <w:t xml:space="preserve">with my history, to expose the brightest and darkest moments of my life with a degree of candour that I simply could not have </w:t>
      </w:r>
      <w:r w:rsidR="009E4BE1" w:rsidRPr="00CB65A8">
        <w:rPr>
          <w:rFonts w:ascii="Arial" w:eastAsia="Times New Roman" w:hAnsi="Arial" w:cs="Arial"/>
          <w:sz w:val="24"/>
          <w:szCs w:val="24"/>
          <w:lang w:eastAsia="en-GB" w:bidi="ar-SA"/>
        </w:rPr>
        <w:t>achieved</w:t>
      </w:r>
      <w:r w:rsidR="007215CF" w:rsidRPr="00CB65A8">
        <w:rPr>
          <w:rFonts w:ascii="Arial" w:eastAsia="Times New Roman" w:hAnsi="Arial" w:cs="Arial"/>
          <w:sz w:val="24"/>
          <w:szCs w:val="24"/>
          <w:lang w:eastAsia="en-GB" w:bidi="ar-SA"/>
        </w:rPr>
        <w:t xml:space="preserve"> in memoir. I could tell the truth about Bernadette, my character, and her family in a way that I could not about Meg and hers.</w:t>
      </w:r>
      <w:r w:rsidR="00F94D1C" w:rsidRPr="00CB65A8">
        <w:rPr>
          <w:rFonts w:ascii="Arial" w:eastAsia="Times New Roman" w:hAnsi="Arial" w:cs="Arial"/>
          <w:sz w:val="24"/>
          <w:szCs w:val="24"/>
          <w:lang w:eastAsia="en-GB" w:bidi="ar-SA"/>
        </w:rPr>
        <w:t xml:space="preserve"> And not simply for fear of reprisal: the task of providing plausible motivations for my characters silenced the censorious editor in my head</w:t>
      </w:r>
      <w:r w:rsidR="00A31893" w:rsidRPr="00CB65A8">
        <w:rPr>
          <w:rFonts w:ascii="Arial" w:eastAsia="Times New Roman" w:hAnsi="Arial" w:cs="Arial"/>
          <w:sz w:val="24"/>
          <w:szCs w:val="24"/>
          <w:lang w:eastAsia="en-GB" w:bidi="ar-SA"/>
        </w:rPr>
        <w:t>.</w:t>
      </w:r>
    </w:p>
    <w:p w:rsidR="002C64B4" w:rsidRPr="00FD58F2" w:rsidRDefault="009E4BE1" w:rsidP="00CB65A8">
      <w:pPr>
        <w:spacing w:after="0" w:line="480" w:lineRule="auto"/>
        <w:rPr>
          <w:rFonts w:ascii="Arial" w:eastAsia="Times New Roman" w:hAnsi="Arial" w:cs="Arial"/>
          <w:i/>
          <w:sz w:val="24"/>
          <w:szCs w:val="24"/>
          <w:lang w:eastAsia="en-GB" w:bidi="ar-SA"/>
        </w:rPr>
      </w:pPr>
      <w:r w:rsidRPr="00FD58F2">
        <w:rPr>
          <w:rFonts w:ascii="Arial" w:eastAsia="Times New Roman" w:hAnsi="Arial" w:cs="Arial"/>
          <w:i/>
          <w:sz w:val="24"/>
          <w:szCs w:val="24"/>
          <w:lang w:eastAsia="en-GB" w:bidi="ar-SA"/>
        </w:rPr>
        <w:t>Tropes as Symptoms of Lonely Suffering</w:t>
      </w:r>
    </w:p>
    <w:p w:rsidR="004D7B9A" w:rsidRPr="00CB65A8" w:rsidRDefault="007215CF" w:rsidP="00CB65A8">
      <w:pPr>
        <w:spacing w:after="0" w:line="480" w:lineRule="auto"/>
        <w:rPr>
          <w:rFonts w:ascii="Arial" w:hAnsi="Arial" w:cs="Arial"/>
          <w:sz w:val="24"/>
          <w:szCs w:val="24"/>
        </w:rPr>
      </w:pPr>
      <w:r w:rsidRPr="00CB65A8">
        <w:rPr>
          <w:rFonts w:ascii="Arial" w:eastAsia="Times New Roman" w:hAnsi="Arial" w:cs="Arial"/>
          <w:sz w:val="24"/>
          <w:szCs w:val="24"/>
          <w:lang w:eastAsia="en-GB" w:bidi="ar-SA"/>
        </w:rPr>
        <w:t xml:space="preserve">Virginia Woolf spent much of her career negotiating truths </w:t>
      </w:r>
      <w:r w:rsidR="00E414BB" w:rsidRPr="00CB65A8">
        <w:rPr>
          <w:rFonts w:ascii="Arial" w:eastAsia="Times New Roman" w:hAnsi="Arial" w:cs="Arial"/>
          <w:sz w:val="24"/>
          <w:szCs w:val="24"/>
          <w:lang w:eastAsia="en-GB" w:bidi="ar-SA"/>
        </w:rPr>
        <w:t xml:space="preserve">in her fiction </w:t>
      </w:r>
      <w:r w:rsidR="00F83944" w:rsidRPr="00CB65A8">
        <w:rPr>
          <w:rFonts w:ascii="Arial" w:eastAsia="Times New Roman" w:hAnsi="Arial" w:cs="Arial"/>
          <w:sz w:val="24"/>
          <w:szCs w:val="24"/>
          <w:lang w:eastAsia="en-GB" w:bidi="ar-SA"/>
        </w:rPr>
        <w:t>including those of</w:t>
      </w:r>
      <w:r w:rsidRPr="00CB65A8">
        <w:rPr>
          <w:rFonts w:ascii="Arial" w:eastAsia="Times New Roman" w:hAnsi="Arial" w:cs="Arial"/>
          <w:sz w:val="24"/>
          <w:szCs w:val="24"/>
          <w:lang w:eastAsia="en-GB" w:bidi="ar-SA"/>
        </w:rPr>
        <w:t xml:space="preserve"> her </w:t>
      </w:r>
      <w:r w:rsidR="00E414BB" w:rsidRPr="00CB65A8">
        <w:rPr>
          <w:rFonts w:ascii="Arial" w:eastAsia="Times New Roman" w:hAnsi="Arial" w:cs="Arial"/>
          <w:sz w:val="24"/>
          <w:szCs w:val="24"/>
          <w:lang w:eastAsia="en-GB" w:bidi="ar-SA"/>
        </w:rPr>
        <w:t xml:space="preserve">painful </w:t>
      </w:r>
      <w:r w:rsidRPr="00CB65A8">
        <w:rPr>
          <w:rFonts w:ascii="Arial" w:eastAsia="Times New Roman" w:hAnsi="Arial" w:cs="Arial"/>
          <w:sz w:val="24"/>
          <w:szCs w:val="24"/>
          <w:lang w:eastAsia="en-GB" w:bidi="ar-SA"/>
        </w:rPr>
        <w:t>relationship with her father, Sir Leslie Stephen</w:t>
      </w:r>
      <w:r w:rsidR="00E414BB" w:rsidRPr="00CB65A8">
        <w:rPr>
          <w:rFonts w:ascii="Arial" w:eastAsia="Times New Roman" w:hAnsi="Arial" w:cs="Arial"/>
          <w:sz w:val="24"/>
          <w:szCs w:val="24"/>
          <w:lang w:eastAsia="en-GB" w:bidi="ar-SA"/>
        </w:rPr>
        <w:t>, and employed a very particular form of private language to do so</w:t>
      </w:r>
      <w:r w:rsidRPr="00CB65A8">
        <w:rPr>
          <w:rFonts w:ascii="Arial" w:eastAsia="Times New Roman" w:hAnsi="Arial" w:cs="Arial"/>
          <w:sz w:val="24"/>
          <w:szCs w:val="24"/>
          <w:lang w:eastAsia="en-GB" w:bidi="ar-SA"/>
        </w:rPr>
        <w:t>.</w:t>
      </w:r>
      <w:r w:rsidR="00E414BB" w:rsidRPr="00CB65A8">
        <w:rPr>
          <w:rFonts w:ascii="Arial" w:eastAsia="Times New Roman" w:hAnsi="Arial" w:cs="Arial"/>
          <w:sz w:val="24"/>
          <w:szCs w:val="24"/>
          <w:lang w:eastAsia="en-GB" w:bidi="ar-SA"/>
        </w:rPr>
        <w:t xml:space="preserve"> </w:t>
      </w:r>
      <w:r w:rsidR="004D7B9A" w:rsidRPr="00CB65A8">
        <w:rPr>
          <w:rFonts w:ascii="Arial" w:hAnsi="Arial" w:cs="Arial"/>
          <w:sz w:val="24"/>
          <w:szCs w:val="24"/>
        </w:rPr>
        <w:t xml:space="preserve">In </w:t>
      </w:r>
      <w:r w:rsidR="00181E8C" w:rsidRPr="00CB65A8">
        <w:rPr>
          <w:rFonts w:ascii="Arial" w:hAnsi="Arial" w:cs="Arial"/>
          <w:sz w:val="24"/>
          <w:szCs w:val="24"/>
        </w:rPr>
        <w:t>works</w:t>
      </w:r>
      <w:r w:rsidR="00E414BB" w:rsidRPr="00CB65A8">
        <w:rPr>
          <w:rFonts w:ascii="Arial" w:hAnsi="Arial" w:cs="Arial"/>
          <w:sz w:val="24"/>
          <w:szCs w:val="24"/>
        </w:rPr>
        <w:t xml:space="preserve"> such as  </w:t>
      </w:r>
      <w:r w:rsidR="00CB65A8">
        <w:rPr>
          <w:rFonts w:ascii="Arial" w:hAnsi="Arial" w:cs="Arial"/>
          <w:sz w:val="24"/>
          <w:szCs w:val="24"/>
        </w:rPr>
        <w:t>‘</w:t>
      </w:r>
      <w:r w:rsidR="00F94D1C" w:rsidRPr="00CB65A8">
        <w:rPr>
          <w:rFonts w:ascii="Arial" w:hAnsi="Arial" w:cs="Arial"/>
          <w:sz w:val="24"/>
          <w:szCs w:val="24"/>
        </w:rPr>
        <w:t>A Sketch of the Past</w:t>
      </w:r>
      <w:r w:rsidR="00CB65A8">
        <w:rPr>
          <w:rFonts w:ascii="Arial" w:hAnsi="Arial" w:cs="Arial"/>
          <w:sz w:val="24"/>
          <w:szCs w:val="24"/>
        </w:rPr>
        <w:t>’</w:t>
      </w:r>
      <w:r w:rsidR="00F94D1C" w:rsidRPr="00CB65A8">
        <w:rPr>
          <w:rFonts w:ascii="Arial" w:hAnsi="Arial" w:cs="Arial"/>
          <w:sz w:val="24"/>
          <w:szCs w:val="24"/>
        </w:rPr>
        <w:t xml:space="preserve"> and</w:t>
      </w:r>
      <w:r w:rsidR="004D7B9A" w:rsidRPr="00CB65A8">
        <w:rPr>
          <w:rFonts w:ascii="Arial" w:hAnsi="Arial" w:cs="Arial"/>
          <w:sz w:val="24"/>
          <w:szCs w:val="24"/>
        </w:rPr>
        <w:t xml:space="preserve"> </w:t>
      </w:r>
      <w:r w:rsidR="004D7B9A" w:rsidRPr="00CB65A8">
        <w:rPr>
          <w:rFonts w:ascii="Arial" w:hAnsi="Arial" w:cs="Arial"/>
          <w:i/>
          <w:sz w:val="24"/>
          <w:szCs w:val="24"/>
        </w:rPr>
        <w:t>To the Lighthouse</w:t>
      </w:r>
      <w:r w:rsidR="004D7B9A" w:rsidRPr="00CB65A8">
        <w:rPr>
          <w:rFonts w:ascii="Arial" w:hAnsi="Arial" w:cs="Arial"/>
          <w:sz w:val="24"/>
          <w:szCs w:val="24"/>
        </w:rPr>
        <w:t xml:space="preserve">, </w:t>
      </w:r>
      <w:r w:rsidR="00BC6693" w:rsidRPr="00CB65A8">
        <w:rPr>
          <w:rFonts w:ascii="Arial" w:hAnsi="Arial" w:cs="Arial"/>
          <w:sz w:val="24"/>
          <w:szCs w:val="24"/>
        </w:rPr>
        <w:t xml:space="preserve">Woolf </w:t>
      </w:r>
      <w:r w:rsidR="00F83944" w:rsidRPr="00CB65A8">
        <w:rPr>
          <w:rFonts w:ascii="Arial" w:hAnsi="Arial" w:cs="Arial"/>
          <w:sz w:val="24"/>
          <w:szCs w:val="24"/>
        </w:rPr>
        <w:t>uses</w:t>
      </w:r>
      <w:r w:rsidR="00BC6693" w:rsidRPr="00CB65A8">
        <w:rPr>
          <w:rFonts w:ascii="Arial" w:hAnsi="Arial" w:cs="Arial"/>
          <w:sz w:val="24"/>
          <w:szCs w:val="24"/>
        </w:rPr>
        <w:t xml:space="preserve"> </w:t>
      </w:r>
      <w:r w:rsidR="00E414BB" w:rsidRPr="00CB65A8">
        <w:rPr>
          <w:rFonts w:ascii="Arial" w:hAnsi="Arial" w:cs="Arial"/>
          <w:sz w:val="24"/>
          <w:szCs w:val="24"/>
        </w:rPr>
        <w:t xml:space="preserve">tropes related to </w:t>
      </w:r>
      <w:r w:rsidR="00BC6693" w:rsidRPr="00CB65A8">
        <w:rPr>
          <w:rFonts w:ascii="Arial" w:hAnsi="Arial" w:cs="Arial"/>
          <w:sz w:val="24"/>
          <w:szCs w:val="24"/>
        </w:rPr>
        <w:t>libraries</w:t>
      </w:r>
      <w:r w:rsidR="00F94D1C" w:rsidRPr="00CB65A8">
        <w:rPr>
          <w:rFonts w:ascii="Arial" w:hAnsi="Arial" w:cs="Arial"/>
          <w:sz w:val="24"/>
          <w:szCs w:val="24"/>
        </w:rPr>
        <w:t>, academia</w:t>
      </w:r>
      <w:r w:rsidR="00BC6693" w:rsidRPr="00CB65A8">
        <w:rPr>
          <w:rFonts w:ascii="Arial" w:hAnsi="Arial" w:cs="Arial"/>
          <w:sz w:val="24"/>
          <w:szCs w:val="24"/>
        </w:rPr>
        <w:t xml:space="preserve"> and mountaineering, her father’s characterist</w:t>
      </w:r>
      <w:r w:rsidR="004D7B9A" w:rsidRPr="00CB65A8">
        <w:rPr>
          <w:rFonts w:ascii="Arial" w:hAnsi="Arial" w:cs="Arial"/>
          <w:sz w:val="24"/>
          <w:szCs w:val="24"/>
        </w:rPr>
        <w:t xml:space="preserve">ic </w:t>
      </w:r>
      <w:r w:rsidR="00BC6693" w:rsidRPr="00CB65A8">
        <w:rPr>
          <w:rFonts w:ascii="Arial" w:hAnsi="Arial" w:cs="Arial"/>
          <w:sz w:val="24"/>
          <w:szCs w:val="24"/>
        </w:rPr>
        <w:t>preoccupations, in moments of intimate revelation.</w:t>
      </w:r>
      <w:r w:rsidR="004D7B9A" w:rsidRPr="00CB65A8">
        <w:rPr>
          <w:rFonts w:ascii="Arial" w:hAnsi="Arial" w:cs="Arial"/>
          <w:sz w:val="24"/>
          <w:szCs w:val="24"/>
        </w:rPr>
        <w:t xml:space="preserve"> </w:t>
      </w:r>
      <w:r w:rsidR="004D7B9A" w:rsidRPr="00CB65A8">
        <w:rPr>
          <w:rFonts w:ascii="Arial" w:hAnsi="Arial" w:cs="Arial"/>
          <w:bCs/>
          <w:sz w:val="24"/>
          <w:szCs w:val="24"/>
        </w:rPr>
        <w:t xml:space="preserve">In </w:t>
      </w:r>
      <w:r w:rsidR="00CB65A8">
        <w:rPr>
          <w:rFonts w:ascii="Arial" w:hAnsi="Arial" w:cs="Arial"/>
          <w:bCs/>
          <w:sz w:val="24"/>
          <w:szCs w:val="24"/>
        </w:rPr>
        <w:t>‘</w:t>
      </w:r>
      <w:r w:rsidR="004D7B9A" w:rsidRPr="00CB65A8">
        <w:rPr>
          <w:rFonts w:ascii="Arial" w:hAnsi="Arial" w:cs="Arial"/>
          <w:bCs/>
          <w:sz w:val="24"/>
          <w:szCs w:val="24"/>
        </w:rPr>
        <w:t>Sketch,</w:t>
      </w:r>
      <w:r w:rsidR="00CB65A8">
        <w:rPr>
          <w:rFonts w:ascii="Arial" w:hAnsi="Arial" w:cs="Arial"/>
          <w:bCs/>
          <w:sz w:val="24"/>
          <w:szCs w:val="24"/>
        </w:rPr>
        <w:t>’</w:t>
      </w:r>
      <w:r w:rsidR="004D7B9A" w:rsidRPr="00CB65A8">
        <w:rPr>
          <w:rFonts w:ascii="Arial" w:hAnsi="Arial" w:cs="Arial"/>
          <w:bCs/>
          <w:sz w:val="24"/>
          <w:szCs w:val="24"/>
        </w:rPr>
        <w:t xml:space="preserve"> Woolf </w:t>
      </w:r>
      <w:r w:rsidR="00BC6693" w:rsidRPr="00CB65A8">
        <w:rPr>
          <w:rFonts w:ascii="Arial" w:hAnsi="Arial" w:cs="Arial"/>
          <w:bCs/>
          <w:sz w:val="24"/>
          <w:szCs w:val="24"/>
        </w:rPr>
        <w:t xml:space="preserve">combines these figures as she writes of her relationship to </w:t>
      </w:r>
      <w:r w:rsidR="00F94D1C" w:rsidRPr="00CB65A8">
        <w:rPr>
          <w:rFonts w:ascii="Arial" w:hAnsi="Arial" w:cs="Arial"/>
          <w:bCs/>
          <w:sz w:val="24"/>
          <w:szCs w:val="24"/>
        </w:rPr>
        <w:t>Stephen’s</w:t>
      </w:r>
      <w:r w:rsidR="00BC6693" w:rsidRPr="00CB65A8">
        <w:rPr>
          <w:rFonts w:ascii="Arial" w:hAnsi="Arial" w:cs="Arial"/>
          <w:bCs/>
          <w:sz w:val="24"/>
          <w:szCs w:val="24"/>
        </w:rPr>
        <w:t xml:space="preserve"> writing:</w:t>
      </w:r>
    </w:p>
    <w:p w:rsidR="00F94D1C" w:rsidRPr="00CB65A8" w:rsidRDefault="004D7B9A" w:rsidP="00CB65A8">
      <w:pPr>
        <w:pStyle w:val="BodyTextIndent"/>
        <w:spacing w:line="480" w:lineRule="auto"/>
        <w:rPr>
          <w:rFonts w:ascii="Arial" w:hAnsi="Arial" w:cs="Arial"/>
        </w:rPr>
      </w:pPr>
      <w:r w:rsidRPr="00CB65A8">
        <w:rPr>
          <w:rFonts w:ascii="Arial" w:hAnsi="Arial" w:cs="Arial"/>
        </w:rPr>
        <w:t xml:space="preserve">When I read his books I get a critical grasp on him; I always read </w:t>
      </w:r>
      <w:r w:rsidRPr="00CB65A8">
        <w:rPr>
          <w:rFonts w:ascii="Arial" w:hAnsi="Arial" w:cs="Arial"/>
          <w:i/>
        </w:rPr>
        <w:t>Hours in a Library</w:t>
      </w:r>
      <w:r w:rsidRPr="00CB65A8">
        <w:rPr>
          <w:rFonts w:ascii="Arial" w:hAnsi="Arial" w:cs="Arial"/>
        </w:rPr>
        <w:t xml:space="preserve"> by way of filling out my ideas […] and always find something to fill out; to correct; to stiffen my fluid vision.  I find not a subtle mind […] [b]ut a strong mind; a healthy out of door, moor striding mind; […] and there often steals in, not a filial, but a reader’s affection for him</w:t>
      </w:r>
      <w:r w:rsidR="00242E2E" w:rsidRPr="00CB65A8">
        <w:rPr>
          <w:rFonts w:ascii="Arial" w:hAnsi="Arial" w:cs="Arial"/>
        </w:rPr>
        <w:t xml:space="preserve"> (115-16)</w:t>
      </w:r>
      <w:r w:rsidRPr="00CB65A8">
        <w:rPr>
          <w:rFonts w:ascii="Arial" w:hAnsi="Arial" w:cs="Arial"/>
        </w:rPr>
        <w:t xml:space="preserve">. </w:t>
      </w:r>
    </w:p>
    <w:p w:rsidR="00BC6693" w:rsidRPr="00CB65A8" w:rsidRDefault="004D7B9A" w:rsidP="00CB65A8">
      <w:pPr>
        <w:spacing w:line="480" w:lineRule="auto"/>
        <w:rPr>
          <w:rFonts w:ascii="Arial" w:hAnsi="Arial" w:cs="Arial"/>
          <w:bCs/>
          <w:sz w:val="24"/>
          <w:szCs w:val="24"/>
        </w:rPr>
      </w:pPr>
      <w:r w:rsidRPr="00CB65A8">
        <w:rPr>
          <w:rFonts w:ascii="Arial" w:hAnsi="Arial" w:cs="Arial"/>
          <w:sz w:val="24"/>
          <w:szCs w:val="24"/>
        </w:rPr>
        <w:t>In this passage Woolf describes her relation to h</w:t>
      </w:r>
      <w:r w:rsidR="00181E8C" w:rsidRPr="00CB65A8">
        <w:rPr>
          <w:rFonts w:ascii="Arial" w:hAnsi="Arial" w:cs="Arial"/>
          <w:sz w:val="24"/>
          <w:szCs w:val="24"/>
        </w:rPr>
        <w:t>er father’s</w:t>
      </w:r>
      <w:r w:rsidRPr="00CB65A8">
        <w:rPr>
          <w:rFonts w:ascii="Arial" w:hAnsi="Arial" w:cs="Arial"/>
          <w:sz w:val="24"/>
          <w:szCs w:val="24"/>
        </w:rPr>
        <w:t xml:space="preserve"> words first in the </w:t>
      </w:r>
      <w:r w:rsidRPr="00CB65A8">
        <w:rPr>
          <w:rFonts w:ascii="Arial" w:hAnsi="Arial" w:cs="Arial"/>
          <w:i/>
          <w:sz w:val="24"/>
          <w:szCs w:val="24"/>
        </w:rPr>
        <w:t>academic</w:t>
      </w:r>
      <w:r w:rsidRPr="00CB65A8">
        <w:rPr>
          <w:rFonts w:ascii="Arial" w:hAnsi="Arial" w:cs="Arial"/>
          <w:sz w:val="24"/>
          <w:szCs w:val="24"/>
        </w:rPr>
        <w:t xml:space="preserve"> terms of critical grasp and correction, and then in the </w:t>
      </w:r>
      <w:r w:rsidR="00F94D1C" w:rsidRPr="00CB65A8">
        <w:rPr>
          <w:rFonts w:ascii="Arial" w:hAnsi="Arial" w:cs="Arial"/>
          <w:i/>
          <w:sz w:val="24"/>
          <w:szCs w:val="24"/>
        </w:rPr>
        <w:t>mountaineering</w:t>
      </w:r>
      <w:r w:rsidRPr="00CB65A8">
        <w:rPr>
          <w:rFonts w:ascii="Arial" w:hAnsi="Arial" w:cs="Arial"/>
          <w:sz w:val="24"/>
          <w:szCs w:val="24"/>
        </w:rPr>
        <w:t xml:space="preserve"> language of th</w:t>
      </w:r>
      <w:r w:rsidR="000535CC" w:rsidRPr="00CB65A8">
        <w:rPr>
          <w:rFonts w:ascii="Arial" w:hAnsi="Arial" w:cs="Arial"/>
          <w:sz w:val="24"/>
          <w:szCs w:val="24"/>
        </w:rPr>
        <w:t xml:space="preserve">e outdoors, the moors, striding. </w:t>
      </w:r>
      <w:r w:rsidR="00F94D1C" w:rsidRPr="00CB65A8">
        <w:rPr>
          <w:rFonts w:ascii="Arial" w:hAnsi="Arial" w:cs="Arial"/>
          <w:sz w:val="24"/>
          <w:szCs w:val="24"/>
        </w:rPr>
        <w:t xml:space="preserve">Woolf used this discourse inherited from her father often in her work to </w:t>
      </w:r>
      <w:r w:rsidR="00181E8C" w:rsidRPr="00CB65A8">
        <w:rPr>
          <w:rFonts w:ascii="Arial" w:hAnsi="Arial" w:cs="Arial"/>
          <w:sz w:val="24"/>
          <w:szCs w:val="24"/>
        </w:rPr>
        <w:t>portray</w:t>
      </w:r>
      <w:r w:rsidR="000535CC" w:rsidRPr="00CB65A8">
        <w:rPr>
          <w:rFonts w:ascii="Arial" w:hAnsi="Arial" w:cs="Arial"/>
          <w:sz w:val="24"/>
          <w:szCs w:val="24"/>
        </w:rPr>
        <w:t xml:space="preserve"> </w:t>
      </w:r>
      <w:r w:rsidR="00BC6693" w:rsidRPr="00CB65A8">
        <w:rPr>
          <w:rFonts w:ascii="Arial" w:hAnsi="Arial" w:cs="Arial"/>
          <w:bCs/>
          <w:sz w:val="24"/>
          <w:szCs w:val="24"/>
        </w:rPr>
        <w:t>constrained yet intimate relations</w:t>
      </w:r>
      <w:r w:rsidR="00F94D1C" w:rsidRPr="00CB65A8">
        <w:rPr>
          <w:rFonts w:ascii="Arial" w:hAnsi="Arial" w:cs="Arial"/>
          <w:bCs/>
          <w:sz w:val="24"/>
          <w:szCs w:val="24"/>
        </w:rPr>
        <w:t>. In</w:t>
      </w:r>
      <w:r w:rsidR="00BC6693" w:rsidRPr="00CB65A8">
        <w:rPr>
          <w:rFonts w:ascii="Arial" w:hAnsi="Arial" w:cs="Arial"/>
          <w:bCs/>
          <w:sz w:val="24"/>
          <w:szCs w:val="24"/>
        </w:rPr>
        <w:t xml:space="preserve"> </w:t>
      </w:r>
      <w:r w:rsidR="000535CC" w:rsidRPr="00CB65A8">
        <w:rPr>
          <w:rFonts w:ascii="Arial" w:hAnsi="Arial" w:cs="Arial"/>
          <w:bCs/>
          <w:i/>
          <w:sz w:val="24"/>
          <w:szCs w:val="24"/>
        </w:rPr>
        <w:t>To the Lighthouse</w:t>
      </w:r>
      <w:r w:rsidR="000535CC" w:rsidRPr="00CB65A8">
        <w:rPr>
          <w:rFonts w:ascii="Arial" w:hAnsi="Arial" w:cs="Arial"/>
          <w:bCs/>
          <w:sz w:val="24"/>
          <w:szCs w:val="24"/>
        </w:rPr>
        <w:t xml:space="preserve">, </w:t>
      </w:r>
      <w:r w:rsidR="00F94D1C" w:rsidRPr="00CB65A8">
        <w:rPr>
          <w:rFonts w:ascii="Arial" w:hAnsi="Arial" w:cs="Arial"/>
          <w:bCs/>
          <w:sz w:val="24"/>
          <w:szCs w:val="24"/>
        </w:rPr>
        <w:t>for example,</w:t>
      </w:r>
      <w:r w:rsidR="00BC6693" w:rsidRPr="00CB65A8">
        <w:rPr>
          <w:rFonts w:ascii="Arial" w:hAnsi="Arial" w:cs="Arial"/>
          <w:bCs/>
          <w:sz w:val="24"/>
          <w:szCs w:val="24"/>
        </w:rPr>
        <w:t xml:space="preserve"> </w:t>
      </w:r>
      <w:r w:rsidR="00F94D1C" w:rsidRPr="00CB65A8">
        <w:rPr>
          <w:rFonts w:ascii="Arial" w:hAnsi="Arial" w:cs="Arial"/>
          <w:bCs/>
          <w:sz w:val="24"/>
          <w:szCs w:val="24"/>
        </w:rPr>
        <w:t xml:space="preserve">the character of </w:t>
      </w:r>
      <w:r w:rsidR="00BC6693" w:rsidRPr="00CB65A8">
        <w:rPr>
          <w:rFonts w:ascii="Arial" w:hAnsi="Arial" w:cs="Arial"/>
          <w:bCs/>
          <w:sz w:val="24"/>
          <w:szCs w:val="24"/>
        </w:rPr>
        <w:t>Mrs. Ramsay overhears her husband</w:t>
      </w:r>
      <w:r w:rsidR="00F94D1C" w:rsidRPr="00CB65A8">
        <w:rPr>
          <w:rFonts w:ascii="Arial" w:hAnsi="Arial" w:cs="Arial"/>
          <w:bCs/>
          <w:sz w:val="24"/>
          <w:szCs w:val="24"/>
        </w:rPr>
        <w:t xml:space="preserve"> talking</w:t>
      </w:r>
      <w:r w:rsidR="00BC6693" w:rsidRPr="00CB65A8">
        <w:rPr>
          <w:rFonts w:ascii="Arial" w:hAnsi="Arial" w:cs="Arial"/>
          <w:bCs/>
          <w:sz w:val="24"/>
          <w:szCs w:val="24"/>
        </w:rPr>
        <w:t xml:space="preserve"> and </w:t>
      </w:r>
      <w:r w:rsidR="00CB65A8">
        <w:rPr>
          <w:rFonts w:ascii="Arial" w:hAnsi="Arial" w:cs="Arial"/>
          <w:bCs/>
          <w:sz w:val="24"/>
          <w:szCs w:val="24"/>
        </w:rPr>
        <w:t>‘</w:t>
      </w:r>
      <w:r w:rsidR="00BC6693" w:rsidRPr="00CB65A8">
        <w:rPr>
          <w:rFonts w:ascii="Arial" w:hAnsi="Arial" w:cs="Arial"/>
          <w:bCs/>
          <w:sz w:val="24"/>
          <w:szCs w:val="24"/>
        </w:rPr>
        <w:t>did not catch the meaning, only the words, here and there… dissertation… fellowship… readership… lectureship…</w:t>
      </w:r>
      <w:r w:rsidR="00CB65A8">
        <w:rPr>
          <w:rFonts w:ascii="Arial" w:hAnsi="Arial" w:cs="Arial"/>
          <w:bCs/>
          <w:sz w:val="24"/>
          <w:szCs w:val="24"/>
        </w:rPr>
        <w:t>’</w:t>
      </w:r>
      <w:r w:rsidR="00242E2E" w:rsidRPr="00CB65A8">
        <w:rPr>
          <w:rFonts w:ascii="Arial" w:hAnsi="Arial" w:cs="Arial"/>
          <w:bCs/>
          <w:sz w:val="24"/>
          <w:szCs w:val="24"/>
        </w:rPr>
        <w:t xml:space="preserve"> (24)</w:t>
      </w:r>
      <w:r w:rsidR="002C64B4" w:rsidRPr="00CB65A8">
        <w:rPr>
          <w:rFonts w:ascii="Arial" w:hAnsi="Arial" w:cs="Arial"/>
          <w:bCs/>
          <w:sz w:val="24"/>
          <w:szCs w:val="24"/>
        </w:rPr>
        <w:t>.</w:t>
      </w:r>
      <w:r w:rsidR="00BC6693" w:rsidRPr="00CB65A8">
        <w:rPr>
          <w:rFonts w:ascii="Arial" w:hAnsi="Arial" w:cs="Arial"/>
          <w:bCs/>
          <w:sz w:val="24"/>
          <w:szCs w:val="24"/>
        </w:rPr>
        <w:t xml:space="preserve">  </w:t>
      </w:r>
      <w:r w:rsidR="000535CC" w:rsidRPr="00CB65A8">
        <w:rPr>
          <w:rFonts w:ascii="Arial" w:hAnsi="Arial" w:cs="Arial"/>
          <w:bCs/>
          <w:sz w:val="24"/>
          <w:szCs w:val="24"/>
        </w:rPr>
        <w:t>T</w:t>
      </w:r>
      <w:r w:rsidR="00BC6693" w:rsidRPr="00CB65A8">
        <w:rPr>
          <w:rFonts w:ascii="Arial" w:hAnsi="Arial" w:cs="Arial"/>
          <w:bCs/>
          <w:sz w:val="24"/>
          <w:szCs w:val="24"/>
        </w:rPr>
        <w:t xml:space="preserve">his passage </w:t>
      </w:r>
      <w:r w:rsidR="000535CC" w:rsidRPr="00CB65A8">
        <w:rPr>
          <w:rFonts w:ascii="Arial" w:hAnsi="Arial" w:cs="Arial"/>
          <w:bCs/>
          <w:sz w:val="24"/>
          <w:szCs w:val="24"/>
        </w:rPr>
        <w:t xml:space="preserve">has been </w:t>
      </w:r>
      <w:r w:rsidR="00BC6693" w:rsidRPr="00CB65A8">
        <w:rPr>
          <w:rFonts w:ascii="Arial" w:hAnsi="Arial" w:cs="Arial"/>
          <w:bCs/>
          <w:sz w:val="24"/>
          <w:szCs w:val="24"/>
        </w:rPr>
        <w:t xml:space="preserve">read as </w:t>
      </w:r>
      <w:r w:rsidR="000535CC" w:rsidRPr="00CB65A8">
        <w:rPr>
          <w:rFonts w:ascii="Arial" w:hAnsi="Arial" w:cs="Arial"/>
          <w:bCs/>
          <w:sz w:val="24"/>
          <w:szCs w:val="24"/>
        </w:rPr>
        <w:t xml:space="preserve">signalling a divide </w:t>
      </w:r>
      <w:r w:rsidR="00BC6693" w:rsidRPr="00CB65A8">
        <w:rPr>
          <w:rFonts w:ascii="Arial" w:hAnsi="Arial" w:cs="Arial"/>
          <w:bCs/>
          <w:sz w:val="24"/>
          <w:szCs w:val="24"/>
        </w:rPr>
        <w:t>between mal</w:t>
      </w:r>
      <w:r w:rsidR="000535CC" w:rsidRPr="00CB65A8">
        <w:rPr>
          <w:rFonts w:ascii="Arial" w:hAnsi="Arial" w:cs="Arial"/>
          <w:bCs/>
          <w:sz w:val="24"/>
          <w:szCs w:val="24"/>
        </w:rPr>
        <w:t xml:space="preserve">e and female language but </w:t>
      </w:r>
      <w:r w:rsidR="00BC6693" w:rsidRPr="00CB65A8">
        <w:rPr>
          <w:rFonts w:ascii="Arial" w:hAnsi="Arial" w:cs="Arial"/>
          <w:bCs/>
          <w:sz w:val="24"/>
          <w:szCs w:val="24"/>
        </w:rPr>
        <w:t>Mrs. Ramsay</w:t>
      </w:r>
      <w:r w:rsidR="000535CC" w:rsidRPr="00CB65A8">
        <w:rPr>
          <w:rFonts w:ascii="Arial" w:hAnsi="Arial" w:cs="Arial"/>
          <w:bCs/>
          <w:sz w:val="24"/>
          <w:szCs w:val="24"/>
        </w:rPr>
        <w:t>’s reaction seems to belie that reading:</w:t>
      </w:r>
      <w:r w:rsidR="00BC6693" w:rsidRPr="00CB65A8">
        <w:rPr>
          <w:rFonts w:ascii="Arial" w:hAnsi="Arial" w:cs="Arial"/>
          <w:bCs/>
          <w:sz w:val="24"/>
          <w:szCs w:val="24"/>
        </w:rPr>
        <w:t xml:space="preserve"> the words arouse her sympathy and lead her to think of the view </w:t>
      </w:r>
      <w:r w:rsidR="00CB65A8">
        <w:rPr>
          <w:rFonts w:ascii="Arial" w:hAnsi="Arial" w:cs="Arial"/>
          <w:bCs/>
          <w:sz w:val="24"/>
          <w:szCs w:val="24"/>
        </w:rPr>
        <w:t>‘</w:t>
      </w:r>
      <w:r w:rsidR="00BC6693" w:rsidRPr="00CB65A8">
        <w:rPr>
          <w:rFonts w:ascii="Arial" w:hAnsi="Arial" w:cs="Arial"/>
          <w:bCs/>
          <w:sz w:val="24"/>
          <w:szCs w:val="24"/>
        </w:rPr>
        <w:t>that her husband loved</w:t>
      </w:r>
      <w:r w:rsidR="00CB65A8">
        <w:rPr>
          <w:rFonts w:ascii="Arial" w:hAnsi="Arial" w:cs="Arial"/>
          <w:bCs/>
          <w:sz w:val="24"/>
          <w:szCs w:val="24"/>
        </w:rPr>
        <w:t>’</w:t>
      </w:r>
      <w:r w:rsidR="00BC6693" w:rsidRPr="00CB65A8">
        <w:rPr>
          <w:rFonts w:ascii="Arial" w:hAnsi="Arial" w:cs="Arial"/>
          <w:bCs/>
          <w:sz w:val="24"/>
          <w:szCs w:val="24"/>
        </w:rPr>
        <w:t xml:space="preserve"> (25). </w:t>
      </w:r>
      <w:r w:rsidR="00242E2E" w:rsidRPr="00CB65A8">
        <w:rPr>
          <w:rFonts w:ascii="Arial" w:hAnsi="Arial" w:cs="Arial"/>
          <w:bCs/>
          <w:sz w:val="24"/>
          <w:szCs w:val="24"/>
          <w:vertAlign w:val="superscript"/>
        </w:rPr>
        <w:t xml:space="preserve">5 </w:t>
      </w:r>
      <w:r w:rsidR="00F94D1C" w:rsidRPr="00CB65A8">
        <w:rPr>
          <w:rFonts w:ascii="Arial" w:hAnsi="Arial" w:cs="Arial"/>
          <w:bCs/>
          <w:sz w:val="24"/>
          <w:szCs w:val="24"/>
        </w:rPr>
        <w:t>Here</w:t>
      </w:r>
      <w:r w:rsidR="009E4BE1" w:rsidRPr="00CB65A8">
        <w:rPr>
          <w:rFonts w:ascii="Arial" w:hAnsi="Arial" w:cs="Arial"/>
          <w:bCs/>
          <w:sz w:val="24"/>
          <w:szCs w:val="24"/>
        </w:rPr>
        <w:t>,</w:t>
      </w:r>
      <w:r w:rsidR="00F94D1C" w:rsidRPr="00CB65A8">
        <w:rPr>
          <w:rFonts w:ascii="Arial" w:hAnsi="Arial" w:cs="Arial"/>
          <w:bCs/>
          <w:sz w:val="24"/>
          <w:szCs w:val="24"/>
        </w:rPr>
        <w:t xml:space="preserve"> Woolf uses her father’s</w:t>
      </w:r>
      <w:r w:rsidR="00BC6693" w:rsidRPr="00CB65A8">
        <w:rPr>
          <w:rFonts w:ascii="Arial" w:hAnsi="Arial" w:cs="Arial"/>
          <w:bCs/>
          <w:sz w:val="24"/>
          <w:szCs w:val="24"/>
        </w:rPr>
        <w:t xml:space="preserve"> </w:t>
      </w:r>
      <w:r w:rsidR="00CB65A8">
        <w:rPr>
          <w:rFonts w:ascii="Arial" w:hAnsi="Arial" w:cs="Arial"/>
          <w:bCs/>
          <w:sz w:val="24"/>
          <w:szCs w:val="24"/>
        </w:rPr>
        <w:t>‘</w:t>
      </w:r>
      <w:r w:rsidR="00BC6693" w:rsidRPr="00CB65A8">
        <w:rPr>
          <w:rFonts w:ascii="Arial" w:hAnsi="Arial" w:cs="Arial"/>
          <w:bCs/>
          <w:sz w:val="24"/>
          <w:szCs w:val="24"/>
        </w:rPr>
        <w:t>ugly academic jargon</w:t>
      </w:r>
      <w:r w:rsidR="00CB65A8">
        <w:rPr>
          <w:rFonts w:ascii="Arial" w:hAnsi="Arial" w:cs="Arial"/>
          <w:bCs/>
          <w:sz w:val="24"/>
          <w:szCs w:val="24"/>
        </w:rPr>
        <w:t>’</w:t>
      </w:r>
      <w:r w:rsidR="00BC6693" w:rsidRPr="00CB65A8">
        <w:rPr>
          <w:rFonts w:ascii="Arial" w:hAnsi="Arial" w:cs="Arial"/>
          <w:bCs/>
          <w:sz w:val="24"/>
          <w:szCs w:val="24"/>
        </w:rPr>
        <w:t xml:space="preserve"> </w:t>
      </w:r>
      <w:r w:rsidR="00F94D1C" w:rsidRPr="00CB65A8">
        <w:rPr>
          <w:rFonts w:ascii="Arial" w:hAnsi="Arial" w:cs="Arial"/>
          <w:bCs/>
          <w:sz w:val="24"/>
          <w:szCs w:val="24"/>
        </w:rPr>
        <w:t xml:space="preserve">to </w:t>
      </w:r>
      <w:r w:rsidR="00BC6693" w:rsidRPr="00CB65A8">
        <w:rPr>
          <w:rFonts w:ascii="Arial" w:hAnsi="Arial" w:cs="Arial"/>
          <w:bCs/>
          <w:sz w:val="24"/>
          <w:szCs w:val="24"/>
        </w:rPr>
        <w:t>portray the familiarity and even intimacy of the Ramsay marriage</w:t>
      </w:r>
      <w:r w:rsidR="009E4BE1" w:rsidRPr="00CB65A8">
        <w:rPr>
          <w:rFonts w:ascii="Arial" w:hAnsi="Arial" w:cs="Arial"/>
          <w:bCs/>
          <w:sz w:val="24"/>
          <w:szCs w:val="24"/>
        </w:rPr>
        <w:t>:</w:t>
      </w:r>
      <w:r w:rsidR="00BC6693" w:rsidRPr="00CB65A8">
        <w:rPr>
          <w:rFonts w:ascii="Arial" w:hAnsi="Arial" w:cs="Arial"/>
          <w:bCs/>
          <w:sz w:val="24"/>
          <w:szCs w:val="24"/>
        </w:rPr>
        <w:t xml:space="preserve">  Mrs. Ramsay need not understand </w:t>
      </w:r>
      <w:r w:rsidR="00697132" w:rsidRPr="00CB65A8">
        <w:rPr>
          <w:rFonts w:ascii="Arial" w:hAnsi="Arial" w:cs="Arial"/>
          <w:bCs/>
          <w:sz w:val="24"/>
          <w:szCs w:val="24"/>
        </w:rPr>
        <w:t xml:space="preserve">her husband’s </w:t>
      </w:r>
      <w:r w:rsidR="00BC6693" w:rsidRPr="00CB65A8">
        <w:rPr>
          <w:rFonts w:ascii="Arial" w:hAnsi="Arial" w:cs="Arial"/>
          <w:bCs/>
          <w:sz w:val="24"/>
          <w:szCs w:val="24"/>
        </w:rPr>
        <w:t>words to respond to the</w:t>
      </w:r>
      <w:r w:rsidR="009E4BE1" w:rsidRPr="00CB65A8">
        <w:rPr>
          <w:rFonts w:ascii="Arial" w:hAnsi="Arial" w:cs="Arial"/>
          <w:bCs/>
          <w:sz w:val="24"/>
          <w:szCs w:val="24"/>
        </w:rPr>
        <w:t>m</w:t>
      </w:r>
      <w:r w:rsidR="00BC6693" w:rsidRPr="00CB65A8">
        <w:rPr>
          <w:rFonts w:ascii="Arial" w:hAnsi="Arial" w:cs="Arial"/>
          <w:bCs/>
          <w:sz w:val="24"/>
          <w:szCs w:val="24"/>
        </w:rPr>
        <w:t>.</w:t>
      </w:r>
    </w:p>
    <w:p w:rsidR="00145A2A" w:rsidRPr="00CB65A8" w:rsidRDefault="00916807" w:rsidP="00CB65A8">
      <w:pPr>
        <w:spacing w:after="0" w:line="480" w:lineRule="auto"/>
        <w:ind w:firstLine="709"/>
        <w:rPr>
          <w:rFonts w:ascii="Arial" w:hAnsi="Arial" w:cs="Arial"/>
          <w:sz w:val="24"/>
          <w:szCs w:val="24"/>
        </w:rPr>
      </w:pPr>
      <w:r w:rsidRPr="00CB65A8">
        <w:rPr>
          <w:rFonts w:ascii="Arial" w:hAnsi="Arial" w:cs="Arial"/>
          <w:bCs/>
          <w:sz w:val="24"/>
          <w:szCs w:val="24"/>
        </w:rPr>
        <w:t>T</w:t>
      </w:r>
      <w:r w:rsidR="000535CC" w:rsidRPr="00CB65A8">
        <w:rPr>
          <w:rFonts w:ascii="Arial" w:hAnsi="Arial" w:cs="Arial"/>
          <w:bCs/>
          <w:sz w:val="24"/>
          <w:szCs w:val="24"/>
        </w:rPr>
        <w:t>he</w:t>
      </w:r>
      <w:r w:rsidRPr="00CB65A8">
        <w:rPr>
          <w:rFonts w:ascii="Arial" w:hAnsi="Arial" w:cs="Arial"/>
          <w:bCs/>
          <w:sz w:val="24"/>
          <w:szCs w:val="24"/>
        </w:rPr>
        <w:t>se</w:t>
      </w:r>
      <w:r w:rsidR="000535CC" w:rsidRPr="00CB65A8">
        <w:rPr>
          <w:rFonts w:ascii="Arial" w:hAnsi="Arial" w:cs="Arial"/>
          <w:bCs/>
          <w:sz w:val="24"/>
          <w:szCs w:val="24"/>
        </w:rPr>
        <w:t xml:space="preserve"> </w:t>
      </w:r>
      <w:r w:rsidRPr="00CB65A8">
        <w:rPr>
          <w:rFonts w:ascii="Arial" w:hAnsi="Arial" w:cs="Arial"/>
          <w:bCs/>
          <w:sz w:val="24"/>
          <w:szCs w:val="24"/>
        </w:rPr>
        <w:t xml:space="preserve">tropes appear in different guises in all of Woolf’s fiction, and such repetition </w:t>
      </w:r>
      <w:r w:rsidRPr="00CB65A8">
        <w:rPr>
          <w:rFonts w:ascii="Arial" w:hAnsi="Arial" w:cs="Arial"/>
          <w:sz w:val="24"/>
          <w:szCs w:val="24"/>
        </w:rPr>
        <w:t>c</w:t>
      </w:r>
      <w:r w:rsidR="00145A2A" w:rsidRPr="00CB65A8">
        <w:rPr>
          <w:rFonts w:ascii="Arial" w:hAnsi="Arial" w:cs="Arial"/>
          <w:sz w:val="24"/>
          <w:szCs w:val="24"/>
        </w:rPr>
        <w:t>an be read as a s</w:t>
      </w:r>
      <w:r w:rsidR="00181E8C" w:rsidRPr="00CB65A8">
        <w:rPr>
          <w:rFonts w:ascii="Arial" w:hAnsi="Arial" w:cs="Arial"/>
          <w:sz w:val="24"/>
          <w:szCs w:val="24"/>
        </w:rPr>
        <w:t>y</w:t>
      </w:r>
      <w:r w:rsidR="00145A2A" w:rsidRPr="00CB65A8">
        <w:rPr>
          <w:rFonts w:ascii="Arial" w:hAnsi="Arial" w:cs="Arial"/>
          <w:sz w:val="24"/>
          <w:szCs w:val="24"/>
        </w:rPr>
        <w:t>mptom of Woolf’s need to continually reframe her relation to her father</w:t>
      </w:r>
      <w:r w:rsidR="009E4BE1" w:rsidRPr="00CB65A8">
        <w:rPr>
          <w:rFonts w:ascii="Arial" w:hAnsi="Arial" w:cs="Arial"/>
          <w:sz w:val="24"/>
          <w:szCs w:val="24"/>
        </w:rPr>
        <w:t>.</w:t>
      </w:r>
      <w:r w:rsidR="00697132" w:rsidRPr="00CB65A8">
        <w:rPr>
          <w:rFonts w:ascii="Arial" w:hAnsi="Arial" w:cs="Arial"/>
          <w:sz w:val="24"/>
          <w:szCs w:val="24"/>
        </w:rPr>
        <w:t xml:space="preserve"> By doing so, Shabad’s work suggests, Woolf may have hoped to </w:t>
      </w:r>
      <w:r w:rsidR="00145A2A" w:rsidRPr="00CB65A8">
        <w:rPr>
          <w:rFonts w:ascii="Arial" w:hAnsi="Arial" w:cs="Arial"/>
          <w:sz w:val="24"/>
          <w:szCs w:val="24"/>
        </w:rPr>
        <w:t xml:space="preserve">forge intimacy with </w:t>
      </w:r>
      <w:r w:rsidR="00697132" w:rsidRPr="00CB65A8">
        <w:rPr>
          <w:rFonts w:ascii="Arial" w:hAnsi="Arial" w:cs="Arial"/>
          <w:sz w:val="24"/>
          <w:szCs w:val="24"/>
        </w:rPr>
        <w:t>Stephen’s</w:t>
      </w:r>
      <w:r w:rsidR="00145A2A" w:rsidRPr="00CB65A8">
        <w:rPr>
          <w:rFonts w:ascii="Arial" w:hAnsi="Arial" w:cs="Arial"/>
          <w:sz w:val="24"/>
          <w:szCs w:val="24"/>
        </w:rPr>
        <w:t xml:space="preserve"> memory and mourn</w:t>
      </w:r>
      <w:r w:rsidR="00697132" w:rsidRPr="00CB65A8">
        <w:rPr>
          <w:rFonts w:ascii="Arial" w:hAnsi="Arial" w:cs="Arial"/>
          <w:sz w:val="24"/>
          <w:szCs w:val="24"/>
        </w:rPr>
        <w:t>ed</w:t>
      </w:r>
      <w:r w:rsidR="00145A2A" w:rsidRPr="00CB65A8">
        <w:rPr>
          <w:rFonts w:ascii="Arial" w:hAnsi="Arial" w:cs="Arial"/>
          <w:sz w:val="24"/>
          <w:szCs w:val="24"/>
        </w:rPr>
        <w:t xml:space="preserve"> the pain of their </w:t>
      </w:r>
      <w:r w:rsidRPr="00CB65A8">
        <w:rPr>
          <w:rFonts w:ascii="Arial" w:hAnsi="Arial" w:cs="Arial"/>
          <w:sz w:val="24"/>
          <w:szCs w:val="24"/>
        </w:rPr>
        <w:t xml:space="preserve">shared </w:t>
      </w:r>
      <w:r w:rsidR="00145A2A" w:rsidRPr="00CB65A8">
        <w:rPr>
          <w:rFonts w:ascii="Arial" w:hAnsi="Arial" w:cs="Arial"/>
          <w:sz w:val="24"/>
          <w:szCs w:val="24"/>
        </w:rPr>
        <w:t>history.</w:t>
      </w:r>
      <w:r w:rsidR="00BC6693" w:rsidRPr="00CB65A8">
        <w:rPr>
          <w:rFonts w:ascii="Arial" w:hAnsi="Arial" w:cs="Arial"/>
          <w:sz w:val="24"/>
          <w:szCs w:val="24"/>
        </w:rPr>
        <w:t xml:space="preserve"> </w:t>
      </w:r>
      <w:r w:rsidR="00181E8C" w:rsidRPr="00CB65A8">
        <w:rPr>
          <w:rFonts w:ascii="Arial" w:hAnsi="Arial" w:cs="Arial"/>
          <w:sz w:val="24"/>
          <w:szCs w:val="24"/>
        </w:rPr>
        <w:t xml:space="preserve">By marking moments of strained intimacy </w:t>
      </w:r>
      <w:r w:rsidR="009E4BE1" w:rsidRPr="00CB65A8">
        <w:rPr>
          <w:rFonts w:ascii="Arial" w:hAnsi="Arial" w:cs="Arial"/>
          <w:sz w:val="24"/>
          <w:szCs w:val="24"/>
        </w:rPr>
        <w:t xml:space="preserve">in her fiction </w:t>
      </w:r>
      <w:r w:rsidR="00181E8C" w:rsidRPr="00CB65A8">
        <w:rPr>
          <w:rFonts w:ascii="Arial" w:hAnsi="Arial" w:cs="Arial"/>
          <w:sz w:val="24"/>
          <w:szCs w:val="24"/>
        </w:rPr>
        <w:t xml:space="preserve">with </w:t>
      </w:r>
      <w:r w:rsidR="009E4BE1" w:rsidRPr="00CB65A8">
        <w:rPr>
          <w:rFonts w:ascii="Arial" w:hAnsi="Arial" w:cs="Arial"/>
          <w:sz w:val="24"/>
          <w:szCs w:val="24"/>
        </w:rPr>
        <w:t xml:space="preserve">her father’s </w:t>
      </w:r>
      <w:r w:rsidRPr="00CB65A8">
        <w:rPr>
          <w:rFonts w:ascii="Arial" w:hAnsi="Arial" w:cs="Arial"/>
          <w:sz w:val="24"/>
          <w:szCs w:val="24"/>
        </w:rPr>
        <w:t>voice</w:t>
      </w:r>
      <w:r w:rsidR="009E4BE1" w:rsidRPr="00CB65A8">
        <w:rPr>
          <w:rFonts w:ascii="Arial" w:hAnsi="Arial" w:cs="Arial"/>
          <w:sz w:val="24"/>
          <w:szCs w:val="24"/>
        </w:rPr>
        <w:t>,</w:t>
      </w:r>
      <w:r w:rsidR="00697132" w:rsidRPr="00CB65A8">
        <w:rPr>
          <w:rFonts w:ascii="Arial" w:hAnsi="Arial" w:cs="Arial"/>
          <w:sz w:val="24"/>
          <w:szCs w:val="24"/>
        </w:rPr>
        <w:t xml:space="preserve"> </w:t>
      </w:r>
      <w:r w:rsidR="00181E8C" w:rsidRPr="00CB65A8">
        <w:rPr>
          <w:rFonts w:ascii="Arial" w:hAnsi="Arial" w:cs="Arial"/>
          <w:sz w:val="24"/>
          <w:szCs w:val="24"/>
        </w:rPr>
        <w:t>Woolf</w:t>
      </w:r>
      <w:r w:rsidR="00794C0D" w:rsidRPr="00CB65A8">
        <w:rPr>
          <w:rFonts w:ascii="Arial" w:hAnsi="Arial" w:cs="Arial"/>
          <w:sz w:val="24"/>
          <w:szCs w:val="24"/>
        </w:rPr>
        <w:t xml:space="preserve"> </w:t>
      </w:r>
      <w:r w:rsidR="00181E8C" w:rsidRPr="00CB65A8">
        <w:rPr>
          <w:rFonts w:ascii="Arial" w:hAnsi="Arial" w:cs="Arial"/>
          <w:sz w:val="24"/>
          <w:szCs w:val="24"/>
        </w:rPr>
        <w:t xml:space="preserve">reveals </w:t>
      </w:r>
      <w:r w:rsidR="00D34395" w:rsidRPr="00CB65A8">
        <w:rPr>
          <w:rFonts w:ascii="Arial" w:hAnsi="Arial" w:cs="Arial"/>
          <w:sz w:val="24"/>
          <w:szCs w:val="24"/>
        </w:rPr>
        <w:t>her lonely suffering publicly</w:t>
      </w:r>
      <w:r w:rsidR="009E4BE1" w:rsidRPr="00CB65A8">
        <w:rPr>
          <w:rFonts w:ascii="Arial" w:hAnsi="Arial" w:cs="Arial"/>
          <w:sz w:val="24"/>
          <w:szCs w:val="24"/>
        </w:rPr>
        <w:t xml:space="preserve"> </w:t>
      </w:r>
      <w:r w:rsidR="00D34395" w:rsidRPr="00CB65A8">
        <w:rPr>
          <w:rFonts w:ascii="Arial" w:hAnsi="Arial" w:cs="Arial"/>
          <w:sz w:val="24"/>
          <w:szCs w:val="24"/>
        </w:rPr>
        <w:t xml:space="preserve">via a </w:t>
      </w:r>
      <w:r w:rsidR="00697132" w:rsidRPr="00CB65A8">
        <w:rPr>
          <w:rFonts w:ascii="Arial" w:hAnsi="Arial" w:cs="Arial"/>
          <w:sz w:val="24"/>
          <w:szCs w:val="24"/>
        </w:rPr>
        <w:t xml:space="preserve">coded </w:t>
      </w:r>
      <w:r w:rsidR="00D34395" w:rsidRPr="00CB65A8">
        <w:rPr>
          <w:rFonts w:ascii="Arial" w:hAnsi="Arial" w:cs="Arial"/>
          <w:sz w:val="24"/>
          <w:szCs w:val="24"/>
        </w:rPr>
        <w:t>language: a negotiated truth.</w:t>
      </w:r>
    </w:p>
    <w:p w:rsidR="00242E2E" w:rsidRPr="00CB65A8" w:rsidRDefault="00242E2E" w:rsidP="00CB65A8">
      <w:pPr>
        <w:spacing w:after="0" w:line="480" w:lineRule="auto"/>
        <w:ind w:firstLine="709"/>
        <w:rPr>
          <w:rFonts w:ascii="Arial" w:hAnsi="Arial" w:cs="Arial"/>
          <w:sz w:val="24"/>
          <w:szCs w:val="24"/>
        </w:rPr>
      </w:pPr>
    </w:p>
    <w:p w:rsidR="004D7B9A" w:rsidRPr="00CB65A8" w:rsidRDefault="00BC6693" w:rsidP="00CB65A8">
      <w:pPr>
        <w:spacing w:line="480" w:lineRule="auto"/>
        <w:ind w:firstLine="720"/>
        <w:rPr>
          <w:rFonts w:ascii="Arial" w:hAnsi="Arial" w:cs="Arial"/>
          <w:sz w:val="24"/>
          <w:szCs w:val="24"/>
        </w:rPr>
      </w:pPr>
      <w:r w:rsidRPr="00CB65A8">
        <w:rPr>
          <w:rFonts w:ascii="Arial" w:hAnsi="Arial" w:cs="Arial"/>
          <w:sz w:val="24"/>
          <w:szCs w:val="24"/>
        </w:rPr>
        <w:t xml:space="preserve">In </w:t>
      </w:r>
      <w:r w:rsidR="00145A2A" w:rsidRPr="00CB65A8">
        <w:rPr>
          <w:rFonts w:ascii="Arial" w:hAnsi="Arial" w:cs="Arial"/>
          <w:sz w:val="24"/>
          <w:szCs w:val="24"/>
        </w:rPr>
        <w:t>Louisa May</w:t>
      </w:r>
      <w:r w:rsidR="00EB2014" w:rsidRPr="00CB65A8">
        <w:rPr>
          <w:rFonts w:ascii="Arial" w:hAnsi="Arial" w:cs="Arial"/>
          <w:sz w:val="24"/>
          <w:szCs w:val="24"/>
        </w:rPr>
        <w:t xml:space="preserve"> </w:t>
      </w:r>
      <w:r w:rsidRPr="00CB65A8">
        <w:rPr>
          <w:rFonts w:ascii="Arial" w:hAnsi="Arial" w:cs="Arial"/>
          <w:sz w:val="24"/>
          <w:szCs w:val="24"/>
        </w:rPr>
        <w:t xml:space="preserve">Alcott’s </w:t>
      </w:r>
      <w:r w:rsidR="00145A2A" w:rsidRPr="00CB65A8">
        <w:rPr>
          <w:rFonts w:ascii="Arial" w:hAnsi="Arial" w:cs="Arial"/>
          <w:sz w:val="24"/>
          <w:szCs w:val="24"/>
        </w:rPr>
        <w:t>fiction</w:t>
      </w:r>
      <w:r w:rsidRPr="00CB65A8">
        <w:rPr>
          <w:rFonts w:ascii="Arial" w:hAnsi="Arial" w:cs="Arial"/>
          <w:sz w:val="24"/>
          <w:szCs w:val="24"/>
        </w:rPr>
        <w:t xml:space="preserve">, intimacy </w:t>
      </w:r>
      <w:r w:rsidR="00EB2014" w:rsidRPr="00CB65A8">
        <w:rPr>
          <w:rFonts w:ascii="Arial" w:hAnsi="Arial" w:cs="Arial"/>
          <w:sz w:val="24"/>
          <w:szCs w:val="24"/>
        </w:rPr>
        <w:t>with father figures</w:t>
      </w:r>
      <w:r w:rsidRPr="00CB65A8">
        <w:rPr>
          <w:rFonts w:ascii="Arial" w:hAnsi="Arial" w:cs="Arial"/>
          <w:sz w:val="24"/>
          <w:szCs w:val="24"/>
        </w:rPr>
        <w:t xml:space="preserve"> is depicted as intrusive mind control which can only be avoided via deception. </w:t>
      </w:r>
      <w:r w:rsidR="00EB2014" w:rsidRPr="00CB65A8">
        <w:rPr>
          <w:rFonts w:ascii="Arial" w:hAnsi="Arial" w:cs="Arial"/>
          <w:sz w:val="24"/>
          <w:szCs w:val="24"/>
        </w:rPr>
        <w:t>Alc</w:t>
      </w:r>
      <w:r w:rsidR="004D7B9A" w:rsidRPr="00CB65A8">
        <w:rPr>
          <w:rFonts w:ascii="Arial" w:hAnsi="Arial" w:cs="Arial"/>
          <w:sz w:val="24"/>
          <w:szCs w:val="24"/>
        </w:rPr>
        <w:t xml:space="preserve">ott once wrote that she’d rather be a ‘good daughter’ than a ‘great writer’ and the </w:t>
      </w:r>
      <w:r w:rsidR="004D7B9A" w:rsidRPr="00CB65A8">
        <w:rPr>
          <w:rFonts w:ascii="Arial" w:hAnsi="Arial" w:cs="Arial"/>
          <w:i/>
          <w:sz w:val="24"/>
          <w:szCs w:val="24"/>
        </w:rPr>
        <w:t xml:space="preserve">Little Women </w:t>
      </w:r>
      <w:r w:rsidR="004D7B9A" w:rsidRPr="00CB65A8">
        <w:rPr>
          <w:rFonts w:ascii="Arial" w:hAnsi="Arial" w:cs="Arial"/>
          <w:sz w:val="24"/>
          <w:szCs w:val="24"/>
        </w:rPr>
        <w:t xml:space="preserve">series compounds this image of Louisa as conforming like </w:t>
      </w:r>
      <w:r w:rsidR="00145A2A" w:rsidRPr="00CB65A8">
        <w:rPr>
          <w:rFonts w:ascii="Arial" w:hAnsi="Arial" w:cs="Arial"/>
          <w:sz w:val="24"/>
          <w:szCs w:val="24"/>
        </w:rPr>
        <w:t>her fictional counterpart,</w:t>
      </w:r>
      <w:r w:rsidR="009E0F32" w:rsidRPr="00CB65A8">
        <w:rPr>
          <w:rFonts w:ascii="Arial" w:hAnsi="Arial" w:cs="Arial"/>
          <w:sz w:val="24"/>
          <w:szCs w:val="24"/>
        </w:rPr>
        <w:t xml:space="preserve"> </w:t>
      </w:r>
      <w:r w:rsidR="004D7B9A" w:rsidRPr="00CB65A8">
        <w:rPr>
          <w:rFonts w:ascii="Arial" w:hAnsi="Arial" w:cs="Arial"/>
          <w:sz w:val="24"/>
          <w:szCs w:val="24"/>
        </w:rPr>
        <w:t>Jo March</w:t>
      </w:r>
      <w:r w:rsidR="00145A2A" w:rsidRPr="00CB65A8">
        <w:rPr>
          <w:rFonts w:ascii="Arial" w:hAnsi="Arial" w:cs="Arial"/>
          <w:sz w:val="24"/>
          <w:szCs w:val="24"/>
        </w:rPr>
        <w:t>,</w:t>
      </w:r>
      <w:r w:rsidR="004D7B9A" w:rsidRPr="00CB65A8">
        <w:rPr>
          <w:rFonts w:ascii="Arial" w:hAnsi="Arial" w:cs="Arial"/>
          <w:sz w:val="24"/>
          <w:szCs w:val="24"/>
        </w:rPr>
        <w:t xml:space="preserve"> to the desires of her father</w:t>
      </w:r>
      <w:r w:rsidR="00794C0D" w:rsidRPr="00CB65A8">
        <w:rPr>
          <w:rFonts w:ascii="Arial" w:hAnsi="Arial" w:cs="Arial"/>
          <w:sz w:val="24"/>
          <w:szCs w:val="24"/>
        </w:rPr>
        <w:t>, Bronson Alcott.</w:t>
      </w:r>
      <w:r w:rsidR="00867AD4">
        <w:rPr>
          <w:rFonts w:ascii="Arial" w:hAnsi="Arial" w:cs="Arial"/>
          <w:sz w:val="24"/>
          <w:szCs w:val="24"/>
          <w:vertAlign w:val="superscript"/>
        </w:rPr>
        <w:t>8</w:t>
      </w:r>
      <w:r w:rsidR="004D7B9A" w:rsidRPr="00CB65A8">
        <w:rPr>
          <w:rFonts w:ascii="Arial" w:hAnsi="Arial" w:cs="Arial"/>
          <w:sz w:val="24"/>
          <w:szCs w:val="24"/>
        </w:rPr>
        <w:t xml:space="preserve">   In her thrillers, however, this dutiful daughter avoided </w:t>
      </w:r>
      <w:r w:rsidR="00794C0D" w:rsidRPr="00CB65A8">
        <w:rPr>
          <w:rFonts w:ascii="Arial" w:hAnsi="Arial" w:cs="Arial"/>
          <w:sz w:val="24"/>
          <w:szCs w:val="24"/>
        </w:rPr>
        <w:t xml:space="preserve">Bronson’s </w:t>
      </w:r>
      <w:r w:rsidR="004D7B9A" w:rsidRPr="00CB65A8">
        <w:rPr>
          <w:rFonts w:ascii="Arial" w:hAnsi="Arial" w:cs="Arial"/>
          <w:sz w:val="24"/>
          <w:szCs w:val="24"/>
        </w:rPr>
        <w:t>policing gaze</w:t>
      </w:r>
      <w:r w:rsidR="00A31893" w:rsidRPr="00CB65A8">
        <w:rPr>
          <w:rFonts w:ascii="Arial" w:hAnsi="Arial" w:cs="Arial"/>
          <w:sz w:val="24"/>
          <w:szCs w:val="24"/>
        </w:rPr>
        <w:t xml:space="preserve"> by writing </w:t>
      </w:r>
      <w:r w:rsidR="004D7B9A" w:rsidRPr="00CB65A8">
        <w:rPr>
          <w:rFonts w:ascii="Arial" w:hAnsi="Arial" w:cs="Arial"/>
          <w:sz w:val="24"/>
          <w:szCs w:val="24"/>
        </w:rPr>
        <w:t>of dangerous and powerful bodies, uncontrolled passions and fantasies of revenge</w:t>
      </w:r>
      <w:r w:rsidR="00A31893" w:rsidRPr="00CB65A8">
        <w:rPr>
          <w:rFonts w:ascii="Arial" w:hAnsi="Arial" w:cs="Arial"/>
          <w:sz w:val="24"/>
          <w:szCs w:val="24"/>
        </w:rPr>
        <w:t xml:space="preserve"> under a pseudonym</w:t>
      </w:r>
      <w:r w:rsidR="004D7B9A" w:rsidRPr="00CB65A8">
        <w:rPr>
          <w:rFonts w:ascii="Arial" w:hAnsi="Arial" w:cs="Arial"/>
          <w:sz w:val="24"/>
          <w:szCs w:val="24"/>
        </w:rPr>
        <w:t xml:space="preserve">. For </w:t>
      </w:r>
      <w:r w:rsidR="00271188" w:rsidRPr="00CB65A8">
        <w:rPr>
          <w:rFonts w:ascii="Arial" w:hAnsi="Arial" w:cs="Arial"/>
          <w:sz w:val="24"/>
          <w:szCs w:val="24"/>
        </w:rPr>
        <w:t>Louisa</w:t>
      </w:r>
      <w:r w:rsidR="00A844DB" w:rsidRPr="00CB65A8">
        <w:rPr>
          <w:rFonts w:ascii="Arial" w:hAnsi="Arial" w:cs="Arial"/>
          <w:sz w:val="24"/>
          <w:szCs w:val="24"/>
        </w:rPr>
        <w:t>,</w:t>
      </w:r>
      <w:r w:rsidR="00271188" w:rsidRPr="00CB65A8">
        <w:rPr>
          <w:rFonts w:ascii="Arial" w:hAnsi="Arial" w:cs="Arial"/>
          <w:sz w:val="24"/>
          <w:szCs w:val="24"/>
        </w:rPr>
        <w:t xml:space="preserve"> </w:t>
      </w:r>
      <w:r w:rsidR="004D7B9A" w:rsidRPr="00CB65A8">
        <w:rPr>
          <w:rFonts w:ascii="Arial" w:hAnsi="Arial" w:cs="Arial"/>
          <w:sz w:val="24"/>
          <w:szCs w:val="24"/>
        </w:rPr>
        <w:t xml:space="preserve">life was a struggle between duty and desire, between her </w:t>
      </w:r>
      <w:r w:rsidR="00A31893" w:rsidRPr="00CB65A8">
        <w:rPr>
          <w:rFonts w:ascii="Arial" w:hAnsi="Arial" w:cs="Arial"/>
          <w:sz w:val="24"/>
          <w:szCs w:val="24"/>
        </w:rPr>
        <w:t xml:space="preserve">profound compulsion to write and </w:t>
      </w:r>
      <w:r w:rsidR="00794C0D" w:rsidRPr="00CB65A8">
        <w:rPr>
          <w:rFonts w:ascii="Arial" w:hAnsi="Arial" w:cs="Arial"/>
          <w:sz w:val="24"/>
          <w:szCs w:val="24"/>
        </w:rPr>
        <w:t xml:space="preserve">her father’s </w:t>
      </w:r>
      <w:r w:rsidR="004D7B9A" w:rsidRPr="00CB65A8">
        <w:rPr>
          <w:rFonts w:ascii="Arial" w:hAnsi="Arial" w:cs="Arial"/>
          <w:sz w:val="24"/>
          <w:szCs w:val="24"/>
        </w:rPr>
        <w:t xml:space="preserve">constant </w:t>
      </w:r>
      <w:r w:rsidR="00D34395" w:rsidRPr="00CB65A8">
        <w:rPr>
          <w:rFonts w:ascii="Arial" w:hAnsi="Arial" w:cs="Arial"/>
          <w:sz w:val="24"/>
          <w:szCs w:val="24"/>
        </w:rPr>
        <w:t xml:space="preserve">moral </w:t>
      </w:r>
      <w:r w:rsidR="004D7B9A" w:rsidRPr="00CB65A8">
        <w:rPr>
          <w:rFonts w:ascii="Arial" w:hAnsi="Arial" w:cs="Arial"/>
          <w:sz w:val="24"/>
          <w:szCs w:val="24"/>
        </w:rPr>
        <w:t>surveillance</w:t>
      </w:r>
      <w:r w:rsidR="00A31893" w:rsidRPr="00CB65A8">
        <w:rPr>
          <w:rFonts w:ascii="Arial" w:hAnsi="Arial" w:cs="Arial"/>
          <w:sz w:val="24"/>
          <w:szCs w:val="24"/>
        </w:rPr>
        <w:t>.</w:t>
      </w:r>
      <w:r w:rsidR="004D7B9A" w:rsidRPr="00CB65A8">
        <w:rPr>
          <w:rFonts w:ascii="Arial" w:hAnsi="Arial" w:cs="Arial"/>
          <w:sz w:val="24"/>
          <w:szCs w:val="24"/>
        </w:rPr>
        <w:t xml:space="preserve"> </w:t>
      </w:r>
      <w:r w:rsidR="009E0F32" w:rsidRPr="00CB65A8">
        <w:rPr>
          <w:rFonts w:ascii="Arial" w:hAnsi="Arial" w:cs="Arial"/>
          <w:sz w:val="24"/>
          <w:szCs w:val="24"/>
        </w:rPr>
        <w:t>T</w:t>
      </w:r>
      <w:r w:rsidR="00A53079" w:rsidRPr="00CB65A8">
        <w:rPr>
          <w:rFonts w:ascii="Arial" w:hAnsi="Arial" w:cs="Arial"/>
          <w:sz w:val="24"/>
          <w:szCs w:val="24"/>
        </w:rPr>
        <w:t>ime and again t</w:t>
      </w:r>
      <w:r w:rsidR="009E0F32" w:rsidRPr="00CB65A8">
        <w:rPr>
          <w:rFonts w:ascii="Arial" w:hAnsi="Arial" w:cs="Arial"/>
          <w:sz w:val="24"/>
          <w:szCs w:val="24"/>
        </w:rPr>
        <w:t xml:space="preserve">hese traumatic feelings were </w:t>
      </w:r>
      <w:r w:rsidR="00A53079" w:rsidRPr="00CB65A8">
        <w:rPr>
          <w:rFonts w:ascii="Arial" w:hAnsi="Arial" w:cs="Arial"/>
          <w:sz w:val="24"/>
          <w:szCs w:val="24"/>
        </w:rPr>
        <w:t xml:space="preserve">privately </w:t>
      </w:r>
      <w:r w:rsidR="009E0F32" w:rsidRPr="00CB65A8">
        <w:rPr>
          <w:rFonts w:ascii="Arial" w:hAnsi="Arial" w:cs="Arial"/>
          <w:sz w:val="24"/>
          <w:szCs w:val="24"/>
        </w:rPr>
        <w:t xml:space="preserve">reframed </w:t>
      </w:r>
      <w:r w:rsidR="00A53079" w:rsidRPr="00CB65A8">
        <w:rPr>
          <w:rFonts w:ascii="Arial" w:hAnsi="Arial" w:cs="Arial"/>
          <w:sz w:val="24"/>
          <w:szCs w:val="24"/>
        </w:rPr>
        <w:t xml:space="preserve">and publicly </w:t>
      </w:r>
      <w:r w:rsidR="009E0F32" w:rsidRPr="00CB65A8">
        <w:rPr>
          <w:rFonts w:ascii="Arial" w:hAnsi="Arial" w:cs="Arial"/>
          <w:sz w:val="24"/>
          <w:szCs w:val="24"/>
        </w:rPr>
        <w:t xml:space="preserve">confronted in </w:t>
      </w:r>
      <w:r w:rsidR="004D7B9A" w:rsidRPr="00CB65A8">
        <w:rPr>
          <w:rFonts w:ascii="Arial" w:hAnsi="Arial" w:cs="Arial"/>
          <w:sz w:val="24"/>
          <w:szCs w:val="24"/>
        </w:rPr>
        <w:t xml:space="preserve">fictions that seem otherwise irreconcilable: the </w:t>
      </w:r>
      <w:r w:rsidR="00A31893" w:rsidRPr="00CB65A8">
        <w:rPr>
          <w:rFonts w:ascii="Arial" w:hAnsi="Arial" w:cs="Arial"/>
          <w:sz w:val="24"/>
          <w:szCs w:val="24"/>
        </w:rPr>
        <w:t xml:space="preserve">passion, decadence and addictions of </w:t>
      </w:r>
      <w:r w:rsidR="00CB1F1A" w:rsidRPr="00CB65A8">
        <w:rPr>
          <w:rFonts w:ascii="Arial" w:hAnsi="Arial" w:cs="Arial"/>
          <w:sz w:val="24"/>
          <w:szCs w:val="24"/>
        </w:rPr>
        <w:t xml:space="preserve">the characters in Alcott’s thrillers, </w:t>
      </w:r>
      <w:r w:rsidR="00A31893" w:rsidRPr="00CB65A8">
        <w:rPr>
          <w:rFonts w:ascii="Arial" w:hAnsi="Arial" w:cs="Arial"/>
          <w:sz w:val="24"/>
          <w:szCs w:val="24"/>
        </w:rPr>
        <w:t xml:space="preserve">are </w:t>
      </w:r>
      <w:r w:rsidR="004D7B9A" w:rsidRPr="00CB65A8">
        <w:rPr>
          <w:rFonts w:ascii="Arial" w:hAnsi="Arial" w:cs="Arial"/>
          <w:sz w:val="24"/>
          <w:szCs w:val="24"/>
        </w:rPr>
        <w:t xml:space="preserve">merely the dark reverse of the controlled and dutiful characters of her morality tales. </w:t>
      </w:r>
    </w:p>
    <w:p w:rsidR="00145A2A" w:rsidRPr="00CB65A8" w:rsidRDefault="009B4C3F" w:rsidP="00CB65A8">
      <w:pPr>
        <w:spacing w:line="480" w:lineRule="auto"/>
        <w:ind w:right="283" w:firstLine="720"/>
        <w:rPr>
          <w:rFonts w:ascii="Arial" w:hAnsi="Arial" w:cs="Arial"/>
          <w:sz w:val="24"/>
          <w:szCs w:val="24"/>
        </w:rPr>
      </w:pPr>
      <w:r w:rsidRPr="00CB65A8">
        <w:rPr>
          <w:rFonts w:ascii="Arial" w:hAnsi="Arial" w:cs="Arial"/>
          <w:sz w:val="24"/>
          <w:szCs w:val="24"/>
        </w:rPr>
        <w:t>Katherine Mansfield</w:t>
      </w:r>
      <w:r w:rsidR="00145A2A" w:rsidRPr="00CB65A8">
        <w:rPr>
          <w:rFonts w:ascii="Arial" w:hAnsi="Arial" w:cs="Arial"/>
          <w:sz w:val="24"/>
          <w:szCs w:val="24"/>
        </w:rPr>
        <w:t xml:space="preserve">’s lonely suffering surfaces in the images of </w:t>
      </w:r>
      <w:r w:rsidR="009E0F32" w:rsidRPr="00CB65A8">
        <w:rPr>
          <w:rFonts w:ascii="Arial" w:hAnsi="Arial" w:cs="Arial"/>
          <w:sz w:val="24"/>
          <w:szCs w:val="24"/>
        </w:rPr>
        <w:t>windows an</w:t>
      </w:r>
      <w:r w:rsidR="00145A2A" w:rsidRPr="00CB65A8">
        <w:rPr>
          <w:rFonts w:ascii="Arial" w:hAnsi="Arial" w:cs="Arial"/>
          <w:sz w:val="24"/>
          <w:szCs w:val="24"/>
        </w:rPr>
        <w:t>d mirrors used almost obsessively in her fiction</w:t>
      </w:r>
      <w:r w:rsidR="00916807" w:rsidRPr="00CB65A8">
        <w:rPr>
          <w:rFonts w:ascii="Arial" w:hAnsi="Arial" w:cs="Arial"/>
          <w:sz w:val="24"/>
          <w:szCs w:val="24"/>
        </w:rPr>
        <w:t>.</w:t>
      </w:r>
      <w:r w:rsidR="009E0F32" w:rsidRPr="00CB65A8">
        <w:rPr>
          <w:rFonts w:ascii="Arial" w:hAnsi="Arial" w:cs="Arial"/>
          <w:sz w:val="24"/>
          <w:szCs w:val="24"/>
        </w:rPr>
        <w:t xml:space="preserve"> </w:t>
      </w:r>
      <w:r w:rsidRPr="00CB65A8">
        <w:rPr>
          <w:rFonts w:ascii="Arial" w:hAnsi="Arial" w:cs="Arial"/>
          <w:sz w:val="24"/>
          <w:szCs w:val="24"/>
        </w:rPr>
        <w:t xml:space="preserve">In her </w:t>
      </w:r>
      <w:r w:rsidR="00A31893" w:rsidRPr="00CB65A8">
        <w:rPr>
          <w:rFonts w:ascii="Arial" w:hAnsi="Arial" w:cs="Arial"/>
          <w:sz w:val="24"/>
          <w:szCs w:val="24"/>
        </w:rPr>
        <w:t xml:space="preserve">earliest </w:t>
      </w:r>
      <w:r w:rsidRPr="00CB65A8">
        <w:rPr>
          <w:rFonts w:ascii="Arial" w:hAnsi="Arial" w:cs="Arial"/>
          <w:sz w:val="24"/>
          <w:szCs w:val="24"/>
        </w:rPr>
        <w:t xml:space="preserve">writing, rain beating against the windows </w:t>
      </w:r>
      <w:r w:rsidR="00A31893" w:rsidRPr="00CB65A8">
        <w:rPr>
          <w:rFonts w:ascii="Arial" w:hAnsi="Arial" w:cs="Arial"/>
          <w:sz w:val="24"/>
          <w:szCs w:val="24"/>
        </w:rPr>
        <w:t xml:space="preserve">and reflections in mirrors are </w:t>
      </w:r>
      <w:r w:rsidRPr="00CB65A8">
        <w:rPr>
          <w:rFonts w:ascii="Arial" w:hAnsi="Arial" w:cs="Arial"/>
          <w:sz w:val="24"/>
          <w:szCs w:val="24"/>
        </w:rPr>
        <w:t>frequent metaphor</w:t>
      </w:r>
      <w:r w:rsidR="00A31893" w:rsidRPr="00CB65A8">
        <w:rPr>
          <w:rFonts w:ascii="Arial" w:hAnsi="Arial" w:cs="Arial"/>
          <w:sz w:val="24"/>
          <w:szCs w:val="24"/>
        </w:rPr>
        <w:t>s</w:t>
      </w:r>
      <w:r w:rsidRPr="00CB65A8">
        <w:rPr>
          <w:rFonts w:ascii="Arial" w:hAnsi="Arial" w:cs="Arial"/>
          <w:sz w:val="24"/>
          <w:szCs w:val="24"/>
        </w:rPr>
        <w:t xml:space="preserve"> for the interior struggles of her protagonists</w:t>
      </w:r>
      <w:r w:rsidR="009E0F32" w:rsidRPr="00CB65A8">
        <w:rPr>
          <w:rFonts w:ascii="Arial" w:hAnsi="Arial" w:cs="Arial"/>
          <w:sz w:val="24"/>
          <w:szCs w:val="24"/>
        </w:rPr>
        <w:t>,</w:t>
      </w:r>
      <w:r w:rsidRPr="00CB65A8">
        <w:rPr>
          <w:rFonts w:ascii="Arial" w:hAnsi="Arial" w:cs="Arial"/>
          <w:sz w:val="24"/>
          <w:szCs w:val="24"/>
        </w:rPr>
        <w:t xml:space="preserve"> while later in her career </w:t>
      </w:r>
      <w:r w:rsidR="00A31893" w:rsidRPr="00CB65A8">
        <w:rPr>
          <w:rFonts w:ascii="Arial" w:hAnsi="Arial" w:cs="Arial"/>
          <w:sz w:val="24"/>
          <w:szCs w:val="24"/>
        </w:rPr>
        <w:t xml:space="preserve">her characters avoid the looking glass, and the </w:t>
      </w:r>
      <w:r w:rsidRPr="00CB65A8">
        <w:rPr>
          <w:rFonts w:ascii="Arial" w:hAnsi="Arial" w:cs="Arial"/>
          <w:sz w:val="24"/>
          <w:szCs w:val="24"/>
        </w:rPr>
        <w:t xml:space="preserve">world outside is portrayed as </w:t>
      </w:r>
      <w:r w:rsidR="00A31893" w:rsidRPr="00CB65A8">
        <w:rPr>
          <w:rFonts w:ascii="Arial" w:hAnsi="Arial" w:cs="Arial"/>
          <w:sz w:val="24"/>
          <w:szCs w:val="24"/>
        </w:rPr>
        <w:t xml:space="preserve">safer </w:t>
      </w:r>
      <w:r w:rsidRPr="00CB65A8">
        <w:rPr>
          <w:rFonts w:ascii="Arial" w:hAnsi="Arial" w:cs="Arial"/>
          <w:sz w:val="24"/>
          <w:szCs w:val="24"/>
        </w:rPr>
        <w:t xml:space="preserve">than the life being lived </w:t>
      </w:r>
      <w:r w:rsidR="00145A2A" w:rsidRPr="00CB65A8">
        <w:rPr>
          <w:rFonts w:ascii="Arial" w:hAnsi="Arial" w:cs="Arial"/>
          <w:sz w:val="24"/>
          <w:szCs w:val="24"/>
        </w:rPr>
        <w:t>indoors</w:t>
      </w:r>
      <w:r w:rsidRPr="00CB65A8">
        <w:rPr>
          <w:rFonts w:ascii="Arial" w:hAnsi="Arial" w:cs="Arial"/>
          <w:sz w:val="24"/>
          <w:szCs w:val="24"/>
        </w:rPr>
        <w:t>.</w:t>
      </w:r>
      <w:r w:rsidR="005E4ACC" w:rsidRPr="00CB65A8">
        <w:rPr>
          <w:rFonts w:ascii="Arial" w:hAnsi="Arial" w:cs="Arial"/>
          <w:sz w:val="24"/>
          <w:szCs w:val="24"/>
        </w:rPr>
        <w:t xml:space="preserve"> </w:t>
      </w:r>
      <w:r w:rsidR="006E3034" w:rsidRPr="00CB65A8">
        <w:rPr>
          <w:rFonts w:ascii="Arial" w:hAnsi="Arial" w:cs="Arial"/>
          <w:sz w:val="24"/>
          <w:szCs w:val="24"/>
        </w:rPr>
        <w:t xml:space="preserve">For Mansfield, whose </w:t>
      </w:r>
      <w:r w:rsidR="00A31893" w:rsidRPr="00CB65A8">
        <w:rPr>
          <w:rFonts w:ascii="Arial" w:hAnsi="Arial" w:cs="Arial"/>
          <w:sz w:val="24"/>
          <w:szCs w:val="24"/>
        </w:rPr>
        <w:t>career</w:t>
      </w:r>
      <w:r w:rsidR="006E3034" w:rsidRPr="00CB65A8">
        <w:rPr>
          <w:rFonts w:ascii="Arial" w:hAnsi="Arial" w:cs="Arial"/>
          <w:sz w:val="24"/>
          <w:szCs w:val="24"/>
        </w:rPr>
        <w:t xml:space="preserve"> was blighted by illness, exile and the </w:t>
      </w:r>
      <w:r w:rsidR="00145A2A" w:rsidRPr="00CB65A8">
        <w:rPr>
          <w:rFonts w:ascii="Arial" w:hAnsi="Arial" w:cs="Arial"/>
          <w:sz w:val="24"/>
          <w:szCs w:val="24"/>
        </w:rPr>
        <w:t xml:space="preserve">sudden </w:t>
      </w:r>
      <w:r w:rsidR="006E3034" w:rsidRPr="00CB65A8">
        <w:rPr>
          <w:rFonts w:ascii="Arial" w:hAnsi="Arial" w:cs="Arial"/>
          <w:sz w:val="24"/>
          <w:szCs w:val="24"/>
        </w:rPr>
        <w:t xml:space="preserve">death of her beloved </w:t>
      </w:r>
      <w:r w:rsidR="00145A2A" w:rsidRPr="00CB65A8">
        <w:rPr>
          <w:rFonts w:ascii="Arial" w:hAnsi="Arial" w:cs="Arial"/>
          <w:sz w:val="24"/>
          <w:szCs w:val="24"/>
        </w:rPr>
        <w:t xml:space="preserve">younger </w:t>
      </w:r>
      <w:r w:rsidR="006E3034" w:rsidRPr="00CB65A8">
        <w:rPr>
          <w:rFonts w:ascii="Arial" w:hAnsi="Arial" w:cs="Arial"/>
          <w:sz w:val="24"/>
          <w:szCs w:val="24"/>
        </w:rPr>
        <w:t xml:space="preserve">brother, these tropes appear to have functioned as catalysts to provoke </w:t>
      </w:r>
      <w:r w:rsidR="00145A2A" w:rsidRPr="00CB65A8">
        <w:rPr>
          <w:rFonts w:ascii="Arial" w:hAnsi="Arial" w:cs="Arial"/>
          <w:sz w:val="24"/>
          <w:szCs w:val="24"/>
        </w:rPr>
        <w:t xml:space="preserve">her into </w:t>
      </w:r>
      <w:r w:rsidR="006E3034" w:rsidRPr="00CB65A8">
        <w:rPr>
          <w:rFonts w:ascii="Arial" w:hAnsi="Arial" w:cs="Arial"/>
          <w:sz w:val="24"/>
          <w:szCs w:val="24"/>
        </w:rPr>
        <w:t xml:space="preserve">writing.  </w:t>
      </w:r>
      <w:r w:rsidR="00271188" w:rsidRPr="00CB65A8">
        <w:rPr>
          <w:rFonts w:ascii="Arial" w:hAnsi="Arial" w:cs="Arial"/>
          <w:sz w:val="24"/>
          <w:szCs w:val="24"/>
        </w:rPr>
        <w:t>C</w:t>
      </w:r>
      <w:r w:rsidR="00A53079" w:rsidRPr="00CB65A8">
        <w:rPr>
          <w:rFonts w:ascii="Arial" w:hAnsi="Arial" w:cs="Arial"/>
          <w:sz w:val="24"/>
          <w:szCs w:val="24"/>
        </w:rPr>
        <w:t>onvalescing in cheap hotel rooms</w:t>
      </w:r>
      <w:r w:rsidR="00145A2A" w:rsidRPr="00CB65A8">
        <w:rPr>
          <w:rFonts w:ascii="Arial" w:hAnsi="Arial" w:cs="Arial"/>
          <w:sz w:val="24"/>
          <w:szCs w:val="24"/>
        </w:rPr>
        <w:t xml:space="preserve"> and yet forcing herself to work, </w:t>
      </w:r>
      <w:r w:rsidR="00A53079" w:rsidRPr="00CB65A8">
        <w:rPr>
          <w:rFonts w:ascii="Arial" w:hAnsi="Arial" w:cs="Arial"/>
          <w:sz w:val="24"/>
          <w:szCs w:val="24"/>
        </w:rPr>
        <w:t xml:space="preserve">Mansfield </w:t>
      </w:r>
      <w:r w:rsidR="00145A2A" w:rsidRPr="00CB65A8">
        <w:rPr>
          <w:rFonts w:ascii="Arial" w:hAnsi="Arial" w:cs="Arial"/>
          <w:sz w:val="24"/>
          <w:szCs w:val="24"/>
        </w:rPr>
        <w:t>would set</w:t>
      </w:r>
      <w:r w:rsidR="006E3034" w:rsidRPr="00CB65A8">
        <w:rPr>
          <w:rFonts w:ascii="Arial" w:hAnsi="Arial" w:cs="Arial"/>
          <w:sz w:val="24"/>
          <w:szCs w:val="24"/>
        </w:rPr>
        <w:t xml:space="preserve"> a character i</w:t>
      </w:r>
      <w:r w:rsidR="00145A2A" w:rsidRPr="00CB65A8">
        <w:rPr>
          <w:rFonts w:ascii="Arial" w:hAnsi="Arial" w:cs="Arial"/>
          <w:sz w:val="24"/>
          <w:szCs w:val="24"/>
        </w:rPr>
        <w:t>n front of a mirror or a window</w:t>
      </w:r>
      <w:r w:rsidR="006E3034" w:rsidRPr="00CB65A8">
        <w:rPr>
          <w:rFonts w:ascii="Arial" w:hAnsi="Arial" w:cs="Arial"/>
          <w:sz w:val="24"/>
          <w:szCs w:val="24"/>
        </w:rPr>
        <w:t xml:space="preserve"> and </w:t>
      </w:r>
      <w:r w:rsidR="00145A2A" w:rsidRPr="00CB65A8">
        <w:rPr>
          <w:rFonts w:ascii="Arial" w:hAnsi="Arial" w:cs="Arial"/>
          <w:sz w:val="24"/>
          <w:szCs w:val="24"/>
        </w:rPr>
        <w:t xml:space="preserve">from there </w:t>
      </w:r>
      <w:r w:rsidR="00A31893" w:rsidRPr="00CB65A8">
        <w:rPr>
          <w:rFonts w:ascii="Arial" w:hAnsi="Arial" w:cs="Arial"/>
          <w:sz w:val="24"/>
          <w:szCs w:val="24"/>
        </w:rPr>
        <w:t>create</w:t>
      </w:r>
      <w:r w:rsidR="00145A2A" w:rsidRPr="00CB65A8">
        <w:rPr>
          <w:rFonts w:ascii="Arial" w:hAnsi="Arial" w:cs="Arial"/>
          <w:sz w:val="24"/>
          <w:szCs w:val="24"/>
        </w:rPr>
        <w:t xml:space="preserve"> </w:t>
      </w:r>
      <w:r w:rsidR="006E3034" w:rsidRPr="00CB65A8">
        <w:rPr>
          <w:rFonts w:ascii="Arial" w:hAnsi="Arial" w:cs="Arial"/>
          <w:sz w:val="24"/>
          <w:szCs w:val="24"/>
        </w:rPr>
        <w:t>tale</w:t>
      </w:r>
      <w:r w:rsidR="00145A2A" w:rsidRPr="00CB65A8">
        <w:rPr>
          <w:rFonts w:ascii="Arial" w:hAnsi="Arial" w:cs="Arial"/>
          <w:sz w:val="24"/>
          <w:szCs w:val="24"/>
        </w:rPr>
        <w:t xml:space="preserve"> after tale of </w:t>
      </w:r>
      <w:r w:rsidR="006E3034" w:rsidRPr="00CB65A8">
        <w:rPr>
          <w:rFonts w:ascii="Arial" w:hAnsi="Arial" w:cs="Arial"/>
          <w:sz w:val="24"/>
          <w:szCs w:val="24"/>
        </w:rPr>
        <w:t xml:space="preserve">exile and self-deception. </w:t>
      </w:r>
      <w:r w:rsidR="00FC11C6" w:rsidRPr="00CB65A8">
        <w:rPr>
          <w:rFonts w:ascii="Arial" w:hAnsi="Arial" w:cs="Arial"/>
          <w:sz w:val="24"/>
          <w:szCs w:val="24"/>
        </w:rPr>
        <w:t xml:space="preserve">The images appear in her journals, notebooks and letters </w:t>
      </w:r>
      <w:r w:rsidR="00794C0D" w:rsidRPr="00CB65A8">
        <w:rPr>
          <w:rFonts w:ascii="Arial" w:hAnsi="Arial" w:cs="Arial"/>
          <w:sz w:val="24"/>
          <w:szCs w:val="24"/>
        </w:rPr>
        <w:t xml:space="preserve">throughout her life </w:t>
      </w:r>
      <w:r w:rsidR="00FC11C6" w:rsidRPr="00CB65A8">
        <w:rPr>
          <w:rFonts w:ascii="Arial" w:hAnsi="Arial" w:cs="Arial"/>
          <w:sz w:val="24"/>
          <w:szCs w:val="24"/>
        </w:rPr>
        <w:t xml:space="preserve">as well. </w:t>
      </w:r>
      <w:r w:rsidR="006E3034" w:rsidRPr="00CB65A8">
        <w:rPr>
          <w:rFonts w:ascii="Arial" w:hAnsi="Arial" w:cs="Arial"/>
          <w:sz w:val="24"/>
          <w:szCs w:val="24"/>
        </w:rPr>
        <w:t xml:space="preserve">Soon after her brother’s death, Mansfield wrote </w:t>
      </w:r>
      <w:r w:rsidR="00FC11C6" w:rsidRPr="00CB65A8">
        <w:rPr>
          <w:rFonts w:ascii="Arial" w:hAnsi="Arial" w:cs="Arial"/>
          <w:sz w:val="24"/>
          <w:szCs w:val="24"/>
        </w:rPr>
        <w:t>to his memory</w:t>
      </w:r>
      <w:r w:rsidR="006E3034" w:rsidRPr="00CB65A8">
        <w:rPr>
          <w:rFonts w:ascii="Arial" w:hAnsi="Arial" w:cs="Arial"/>
          <w:sz w:val="24"/>
          <w:szCs w:val="24"/>
        </w:rPr>
        <w:t xml:space="preserve">: </w:t>
      </w:r>
    </w:p>
    <w:p w:rsidR="00145A2A" w:rsidRPr="00CB65A8" w:rsidRDefault="006E3034" w:rsidP="00CB65A8">
      <w:pPr>
        <w:spacing w:line="480" w:lineRule="auto"/>
        <w:ind w:left="720" w:right="283"/>
        <w:rPr>
          <w:rFonts w:ascii="Arial" w:hAnsi="Arial" w:cs="Arial"/>
          <w:sz w:val="24"/>
          <w:szCs w:val="24"/>
        </w:rPr>
      </w:pPr>
      <w:r w:rsidRPr="00CB65A8">
        <w:rPr>
          <w:rFonts w:ascii="Arial" w:hAnsi="Arial" w:cs="Arial"/>
          <w:sz w:val="24"/>
          <w:szCs w:val="24"/>
        </w:rPr>
        <w:t>The almond tree, the birds</w:t>
      </w:r>
      <w:r w:rsidR="00916807" w:rsidRPr="00CB65A8">
        <w:rPr>
          <w:rFonts w:ascii="Arial" w:hAnsi="Arial" w:cs="Arial"/>
          <w:sz w:val="24"/>
          <w:szCs w:val="24"/>
        </w:rPr>
        <w:t>[…]</w:t>
      </w:r>
      <w:r w:rsidRPr="00CB65A8">
        <w:rPr>
          <w:rFonts w:ascii="Arial" w:hAnsi="Arial" w:cs="Arial"/>
          <w:sz w:val="24"/>
          <w:szCs w:val="24"/>
        </w:rPr>
        <w:t xml:space="preserve"> flowers you do not see, the open window out of which I lean and dream that you are against my shoulder [...] I want to write a kind of long elegy to you </w:t>
      </w:r>
      <w:r w:rsidR="00916807" w:rsidRPr="00CB65A8">
        <w:rPr>
          <w:rFonts w:ascii="Arial" w:hAnsi="Arial" w:cs="Arial"/>
          <w:sz w:val="24"/>
          <w:szCs w:val="24"/>
        </w:rPr>
        <w:t>[…]</w:t>
      </w:r>
      <w:r w:rsidRPr="00CB65A8">
        <w:rPr>
          <w:rFonts w:ascii="Arial" w:hAnsi="Arial" w:cs="Arial"/>
          <w:sz w:val="24"/>
          <w:szCs w:val="24"/>
        </w:rPr>
        <w:t xml:space="preserve"> perhaps in Prose</w:t>
      </w:r>
      <w:r w:rsidR="00A844DB" w:rsidRPr="00CB65A8">
        <w:rPr>
          <w:rFonts w:ascii="Arial" w:hAnsi="Arial" w:cs="Arial"/>
          <w:sz w:val="24"/>
          <w:szCs w:val="24"/>
        </w:rPr>
        <w:t>.</w:t>
      </w:r>
      <w:r w:rsidR="00242E2E" w:rsidRPr="00CB65A8">
        <w:rPr>
          <w:rFonts w:ascii="Arial" w:hAnsi="Arial" w:cs="Arial"/>
          <w:sz w:val="24"/>
          <w:szCs w:val="24"/>
        </w:rPr>
        <w:t xml:space="preserve"> (KM Notebooks 2:33)</w:t>
      </w:r>
    </w:p>
    <w:p w:rsidR="009B4C3F" w:rsidRPr="00CB65A8" w:rsidRDefault="006E3034" w:rsidP="00CB65A8">
      <w:pPr>
        <w:spacing w:line="480" w:lineRule="auto"/>
        <w:rPr>
          <w:rFonts w:ascii="Arial" w:hAnsi="Arial" w:cs="Arial"/>
          <w:sz w:val="24"/>
          <w:szCs w:val="24"/>
        </w:rPr>
      </w:pPr>
      <w:r w:rsidRPr="00CB65A8">
        <w:rPr>
          <w:rFonts w:ascii="Arial" w:hAnsi="Arial" w:cs="Arial"/>
          <w:sz w:val="24"/>
          <w:szCs w:val="24"/>
        </w:rPr>
        <w:t xml:space="preserve">That </w:t>
      </w:r>
      <w:r w:rsidR="00A53079" w:rsidRPr="00CB65A8">
        <w:rPr>
          <w:rFonts w:ascii="Arial" w:hAnsi="Arial" w:cs="Arial"/>
          <w:sz w:val="24"/>
          <w:szCs w:val="24"/>
        </w:rPr>
        <w:t xml:space="preserve">prose </w:t>
      </w:r>
      <w:r w:rsidRPr="00CB65A8">
        <w:rPr>
          <w:rFonts w:ascii="Arial" w:hAnsi="Arial" w:cs="Arial"/>
          <w:sz w:val="24"/>
          <w:szCs w:val="24"/>
        </w:rPr>
        <w:t xml:space="preserve">elegy </w:t>
      </w:r>
      <w:r w:rsidR="00916807" w:rsidRPr="00CB65A8">
        <w:rPr>
          <w:rFonts w:ascii="Arial" w:hAnsi="Arial" w:cs="Arial"/>
          <w:sz w:val="24"/>
          <w:szCs w:val="24"/>
        </w:rPr>
        <w:t>became</w:t>
      </w:r>
      <w:r w:rsidRPr="00CB65A8">
        <w:rPr>
          <w:rFonts w:ascii="Arial" w:hAnsi="Arial" w:cs="Arial"/>
          <w:sz w:val="24"/>
          <w:szCs w:val="24"/>
        </w:rPr>
        <w:t xml:space="preserve"> </w:t>
      </w:r>
      <w:r w:rsidR="00794C0D" w:rsidRPr="00CB65A8">
        <w:rPr>
          <w:rFonts w:ascii="Arial" w:hAnsi="Arial" w:cs="Arial"/>
          <w:i/>
          <w:sz w:val="24"/>
          <w:szCs w:val="24"/>
        </w:rPr>
        <w:t>Prelude,</w:t>
      </w:r>
      <w:r w:rsidR="00794C0D" w:rsidRPr="00CB65A8">
        <w:rPr>
          <w:rFonts w:ascii="Arial" w:hAnsi="Arial" w:cs="Arial"/>
          <w:sz w:val="24"/>
          <w:szCs w:val="24"/>
        </w:rPr>
        <w:t xml:space="preserve"> </w:t>
      </w:r>
      <w:r w:rsidRPr="00CB65A8">
        <w:rPr>
          <w:rFonts w:ascii="Arial" w:hAnsi="Arial" w:cs="Arial"/>
          <w:sz w:val="24"/>
          <w:szCs w:val="24"/>
        </w:rPr>
        <w:t>Mansfield’s most well-known work</w:t>
      </w:r>
      <w:r w:rsidR="00794C0D" w:rsidRPr="00CB65A8">
        <w:rPr>
          <w:rFonts w:ascii="Arial" w:hAnsi="Arial" w:cs="Arial"/>
          <w:sz w:val="24"/>
          <w:szCs w:val="24"/>
        </w:rPr>
        <w:t xml:space="preserve"> and here too her central figures </w:t>
      </w:r>
      <w:r w:rsidR="00A53079" w:rsidRPr="00CB65A8">
        <w:rPr>
          <w:rFonts w:ascii="Arial" w:hAnsi="Arial" w:cs="Arial"/>
          <w:sz w:val="24"/>
          <w:szCs w:val="24"/>
        </w:rPr>
        <w:t>frame the story</w:t>
      </w:r>
      <w:r w:rsidR="00271188" w:rsidRPr="00CB65A8">
        <w:rPr>
          <w:rFonts w:ascii="Arial" w:hAnsi="Arial" w:cs="Arial"/>
          <w:sz w:val="24"/>
          <w:szCs w:val="24"/>
        </w:rPr>
        <w:t xml:space="preserve">: </w:t>
      </w:r>
      <w:r w:rsidR="00794C0D" w:rsidRPr="00CB65A8">
        <w:rPr>
          <w:rFonts w:ascii="Arial" w:hAnsi="Arial" w:cs="Arial"/>
          <w:sz w:val="24"/>
          <w:szCs w:val="24"/>
        </w:rPr>
        <w:t>it</w:t>
      </w:r>
      <w:r w:rsidR="00A53079" w:rsidRPr="00CB65A8">
        <w:rPr>
          <w:rFonts w:ascii="Arial" w:hAnsi="Arial" w:cs="Arial"/>
          <w:sz w:val="24"/>
          <w:szCs w:val="24"/>
        </w:rPr>
        <w:t xml:space="preserve"> begins with a </w:t>
      </w:r>
      <w:r w:rsidRPr="00CB65A8">
        <w:rPr>
          <w:rFonts w:ascii="Arial" w:hAnsi="Arial" w:cs="Arial"/>
          <w:sz w:val="24"/>
          <w:szCs w:val="24"/>
        </w:rPr>
        <w:t>Mansfield-like child</w:t>
      </w:r>
      <w:r w:rsidR="009B4C3F" w:rsidRPr="00CB65A8">
        <w:rPr>
          <w:rFonts w:ascii="Arial" w:hAnsi="Arial" w:cs="Arial"/>
          <w:sz w:val="24"/>
          <w:szCs w:val="24"/>
        </w:rPr>
        <w:t xml:space="preserve"> Kezia </w:t>
      </w:r>
      <w:r w:rsidR="00794C0D" w:rsidRPr="00CB65A8">
        <w:rPr>
          <w:rFonts w:ascii="Arial" w:hAnsi="Arial" w:cs="Arial"/>
          <w:sz w:val="24"/>
          <w:szCs w:val="24"/>
        </w:rPr>
        <w:t>pressing her hands against a window</w:t>
      </w:r>
      <w:r w:rsidR="009B4C3F" w:rsidRPr="00CB65A8">
        <w:rPr>
          <w:rFonts w:ascii="Arial" w:hAnsi="Arial" w:cs="Arial"/>
          <w:sz w:val="24"/>
          <w:szCs w:val="24"/>
        </w:rPr>
        <w:t xml:space="preserve"> and ends with </w:t>
      </w:r>
      <w:r w:rsidR="00794C0D" w:rsidRPr="00CB65A8">
        <w:rPr>
          <w:rFonts w:ascii="Arial" w:hAnsi="Arial" w:cs="Arial"/>
          <w:sz w:val="24"/>
          <w:szCs w:val="24"/>
        </w:rPr>
        <w:t>Kezia</w:t>
      </w:r>
      <w:r w:rsidR="009B4C3F" w:rsidRPr="00CB65A8">
        <w:rPr>
          <w:rFonts w:ascii="Arial" w:hAnsi="Arial" w:cs="Arial"/>
          <w:sz w:val="24"/>
          <w:szCs w:val="24"/>
        </w:rPr>
        <w:t xml:space="preserve"> refusing to look at he</w:t>
      </w:r>
      <w:r w:rsidRPr="00CB65A8">
        <w:rPr>
          <w:rFonts w:ascii="Arial" w:hAnsi="Arial" w:cs="Arial"/>
          <w:sz w:val="24"/>
          <w:szCs w:val="24"/>
        </w:rPr>
        <w:t xml:space="preserve">rself in the mirror. </w:t>
      </w:r>
      <w:r w:rsidR="00FC11C6" w:rsidRPr="00CB65A8">
        <w:rPr>
          <w:rFonts w:ascii="Arial" w:hAnsi="Arial" w:cs="Arial"/>
          <w:sz w:val="24"/>
          <w:szCs w:val="24"/>
        </w:rPr>
        <w:t xml:space="preserve">In these works, and in the work of </w:t>
      </w:r>
      <w:r w:rsidR="00A53079" w:rsidRPr="00CB65A8">
        <w:rPr>
          <w:rFonts w:ascii="Arial" w:hAnsi="Arial" w:cs="Arial"/>
          <w:sz w:val="24"/>
          <w:szCs w:val="24"/>
        </w:rPr>
        <w:t xml:space="preserve">other writers of autographically based fiction, </w:t>
      </w:r>
      <w:r w:rsidR="00271188" w:rsidRPr="00CB65A8">
        <w:rPr>
          <w:rFonts w:ascii="Arial" w:hAnsi="Arial" w:cs="Arial"/>
          <w:sz w:val="24"/>
          <w:szCs w:val="24"/>
        </w:rPr>
        <w:t>such</w:t>
      </w:r>
      <w:r w:rsidR="00A53079" w:rsidRPr="00CB65A8">
        <w:rPr>
          <w:rFonts w:ascii="Arial" w:hAnsi="Arial" w:cs="Arial"/>
          <w:sz w:val="24"/>
          <w:szCs w:val="24"/>
        </w:rPr>
        <w:t xml:space="preserve"> compuls</w:t>
      </w:r>
      <w:r w:rsidR="00794C0D" w:rsidRPr="00CB65A8">
        <w:rPr>
          <w:rFonts w:ascii="Arial" w:hAnsi="Arial" w:cs="Arial"/>
          <w:sz w:val="24"/>
          <w:szCs w:val="24"/>
        </w:rPr>
        <w:t>ive reliance on key tropes</w:t>
      </w:r>
      <w:r w:rsidR="00A53079" w:rsidRPr="00CB65A8">
        <w:rPr>
          <w:rFonts w:ascii="Arial" w:hAnsi="Arial" w:cs="Arial"/>
          <w:sz w:val="24"/>
          <w:szCs w:val="24"/>
        </w:rPr>
        <w:t xml:space="preserve"> </w:t>
      </w:r>
      <w:r w:rsidR="00F713E8" w:rsidRPr="00CB65A8">
        <w:rPr>
          <w:rFonts w:ascii="Arial" w:hAnsi="Arial" w:cs="Arial"/>
          <w:sz w:val="24"/>
          <w:szCs w:val="24"/>
        </w:rPr>
        <w:t>signals</w:t>
      </w:r>
      <w:r w:rsidR="005E4ACC" w:rsidRPr="00CB65A8">
        <w:rPr>
          <w:rFonts w:ascii="Arial" w:hAnsi="Arial" w:cs="Arial"/>
          <w:sz w:val="24"/>
          <w:szCs w:val="24"/>
        </w:rPr>
        <w:t xml:space="preserve"> </w:t>
      </w:r>
      <w:r w:rsidR="00F713E8" w:rsidRPr="00CB65A8">
        <w:rPr>
          <w:rFonts w:ascii="Arial" w:hAnsi="Arial" w:cs="Arial"/>
          <w:sz w:val="24"/>
          <w:szCs w:val="24"/>
        </w:rPr>
        <w:t xml:space="preserve">a </w:t>
      </w:r>
      <w:r w:rsidR="00A53079" w:rsidRPr="00CB65A8">
        <w:rPr>
          <w:rFonts w:ascii="Arial" w:hAnsi="Arial" w:cs="Arial"/>
          <w:sz w:val="24"/>
          <w:szCs w:val="24"/>
        </w:rPr>
        <w:t xml:space="preserve">private </w:t>
      </w:r>
      <w:r w:rsidR="005E4ACC" w:rsidRPr="00CB65A8">
        <w:rPr>
          <w:rFonts w:ascii="Arial" w:hAnsi="Arial" w:cs="Arial"/>
          <w:sz w:val="24"/>
          <w:szCs w:val="24"/>
        </w:rPr>
        <w:t xml:space="preserve">desire unfulfilled, an </w:t>
      </w:r>
      <w:r w:rsidR="00A53079" w:rsidRPr="00CB65A8">
        <w:rPr>
          <w:rFonts w:ascii="Arial" w:hAnsi="Arial" w:cs="Arial"/>
          <w:sz w:val="24"/>
          <w:szCs w:val="24"/>
        </w:rPr>
        <w:t xml:space="preserve">public </w:t>
      </w:r>
      <w:r w:rsidR="005E4ACC" w:rsidRPr="00CB65A8">
        <w:rPr>
          <w:rFonts w:ascii="Arial" w:hAnsi="Arial" w:cs="Arial"/>
          <w:sz w:val="24"/>
          <w:szCs w:val="24"/>
        </w:rPr>
        <w:t>episode of mourning that never ends.</w:t>
      </w:r>
    </w:p>
    <w:p w:rsidR="00A70F27" w:rsidRPr="00CB65A8" w:rsidRDefault="00794C0D" w:rsidP="00CB65A8">
      <w:pPr>
        <w:spacing w:line="480" w:lineRule="auto"/>
        <w:ind w:firstLine="720"/>
        <w:rPr>
          <w:rFonts w:ascii="Arial" w:hAnsi="Arial" w:cs="Arial"/>
          <w:sz w:val="24"/>
          <w:szCs w:val="24"/>
        </w:rPr>
      </w:pPr>
      <w:r w:rsidRPr="00CB65A8">
        <w:rPr>
          <w:rFonts w:ascii="Arial" w:hAnsi="Arial" w:cs="Arial"/>
          <w:sz w:val="24"/>
          <w:szCs w:val="24"/>
        </w:rPr>
        <w:t>In his study of Jack Kerouac, c</w:t>
      </w:r>
      <w:r w:rsidR="00271188" w:rsidRPr="00CB65A8">
        <w:rPr>
          <w:rFonts w:ascii="Arial" w:hAnsi="Arial" w:cs="Arial"/>
          <w:sz w:val="24"/>
          <w:szCs w:val="24"/>
        </w:rPr>
        <w:t xml:space="preserve">ritic Mitchell </w:t>
      </w:r>
      <w:r w:rsidR="005E4ACC" w:rsidRPr="00CB65A8">
        <w:rPr>
          <w:rFonts w:ascii="Arial" w:hAnsi="Arial" w:cs="Arial"/>
          <w:sz w:val="24"/>
          <w:szCs w:val="24"/>
        </w:rPr>
        <w:t>Breitweiser</w:t>
      </w:r>
      <w:r w:rsidR="00271188" w:rsidRPr="00CB65A8">
        <w:rPr>
          <w:rFonts w:ascii="Arial" w:hAnsi="Arial" w:cs="Arial"/>
          <w:sz w:val="24"/>
          <w:szCs w:val="24"/>
        </w:rPr>
        <w:t xml:space="preserve"> </w:t>
      </w:r>
      <w:r w:rsidR="006E3034" w:rsidRPr="00CB65A8">
        <w:rPr>
          <w:rFonts w:ascii="Arial" w:hAnsi="Arial" w:cs="Arial"/>
          <w:sz w:val="24"/>
          <w:szCs w:val="24"/>
        </w:rPr>
        <w:t>suggests that</w:t>
      </w:r>
      <w:r w:rsidR="007C28D7" w:rsidRPr="00CB65A8">
        <w:rPr>
          <w:rFonts w:ascii="Arial" w:hAnsi="Arial" w:cs="Arial"/>
          <w:sz w:val="24"/>
          <w:szCs w:val="24"/>
        </w:rPr>
        <w:t xml:space="preserve"> </w:t>
      </w:r>
      <w:r w:rsidR="00FC11C6" w:rsidRPr="00CB65A8">
        <w:rPr>
          <w:rFonts w:ascii="Arial" w:hAnsi="Arial" w:cs="Arial"/>
          <w:sz w:val="24"/>
          <w:szCs w:val="24"/>
        </w:rPr>
        <w:t>these</w:t>
      </w:r>
      <w:r w:rsidR="00F713E8" w:rsidRPr="00CB65A8">
        <w:rPr>
          <w:rFonts w:ascii="Arial" w:hAnsi="Arial" w:cs="Arial"/>
          <w:sz w:val="24"/>
          <w:szCs w:val="24"/>
        </w:rPr>
        <w:t xml:space="preserve"> </w:t>
      </w:r>
      <w:r w:rsidR="007C28D7" w:rsidRPr="00CB65A8">
        <w:rPr>
          <w:rFonts w:ascii="Arial" w:hAnsi="Arial" w:cs="Arial"/>
          <w:sz w:val="24"/>
          <w:szCs w:val="24"/>
        </w:rPr>
        <w:t>attempts to mourn throu</w:t>
      </w:r>
      <w:r w:rsidR="00F713E8" w:rsidRPr="00CB65A8">
        <w:rPr>
          <w:rFonts w:ascii="Arial" w:hAnsi="Arial" w:cs="Arial"/>
          <w:sz w:val="24"/>
          <w:szCs w:val="24"/>
        </w:rPr>
        <w:t xml:space="preserve">gh autobiographical fiction </w:t>
      </w:r>
      <w:r w:rsidRPr="00CB65A8">
        <w:rPr>
          <w:rFonts w:ascii="Arial" w:hAnsi="Arial" w:cs="Arial"/>
          <w:sz w:val="24"/>
          <w:szCs w:val="24"/>
        </w:rPr>
        <w:t>are</w:t>
      </w:r>
      <w:r w:rsidR="007C28D7" w:rsidRPr="00CB65A8">
        <w:rPr>
          <w:rFonts w:ascii="Arial" w:hAnsi="Arial" w:cs="Arial"/>
          <w:sz w:val="24"/>
          <w:szCs w:val="24"/>
        </w:rPr>
        <w:t xml:space="preserve"> necessarily </w:t>
      </w:r>
      <w:r w:rsidR="00F713E8" w:rsidRPr="00CB65A8">
        <w:rPr>
          <w:rFonts w:ascii="Arial" w:hAnsi="Arial" w:cs="Arial"/>
          <w:sz w:val="24"/>
          <w:szCs w:val="24"/>
        </w:rPr>
        <w:t>unfulfilling</w:t>
      </w:r>
      <w:r w:rsidR="007C28D7" w:rsidRPr="00CB65A8">
        <w:rPr>
          <w:rFonts w:ascii="Arial" w:hAnsi="Arial" w:cs="Arial"/>
          <w:sz w:val="24"/>
          <w:szCs w:val="24"/>
        </w:rPr>
        <w:t xml:space="preserve">, for </w:t>
      </w:r>
      <w:r w:rsidR="00271188" w:rsidRPr="00CB65A8">
        <w:rPr>
          <w:rFonts w:ascii="Arial" w:hAnsi="Arial" w:cs="Arial"/>
          <w:sz w:val="24"/>
          <w:szCs w:val="24"/>
        </w:rPr>
        <w:t>they</w:t>
      </w:r>
      <w:r w:rsidR="00B807E6" w:rsidRPr="00CB65A8">
        <w:rPr>
          <w:rFonts w:ascii="Arial" w:hAnsi="Arial" w:cs="Arial"/>
          <w:sz w:val="24"/>
          <w:szCs w:val="24"/>
        </w:rPr>
        <w:t xml:space="preserve"> work</w:t>
      </w:r>
      <w:r w:rsidR="007C28D7" w:rsidRPr="00CB65A8">
        <w:rPr>
          <w:rFonts w:ascii="Arial" w:hAnsi="Arial" w:cs="Arial"/>
          <w:sz w:val="24"/>
          <w:szCs w:val="24"/>
        </w:rPr>
        <w:t xml:space="preserve"> to avoid, rather than confront</w:t>
      </w:r>
      <w:r w:rsidR="00B807E6" w:rsidRPr="00CB65A8">
        <w:rPr>
          <w:rFonts w:ascii="Arial" w:hAnsi="Arial" w:cs="Arial"/>
          <w:sz w:val="24"/>
          <w:szCs w:val="24"/>
        </w:rPr>
        <w:t>,</w:t>
      </w:r>
      <w:r w:rsidR="007C28D7" w:rsidRPr="00CB65A8">
        <w:rPr>
          <w:rFonts w:ascii="Arial" w:hAnsi="Arial" w:cs="Arial"/>
          <w:sz w:val="24"/>
          <w:szCs w:val="24"/>
        </w:rPr>
        <w:t xml:space="preserve"> feelings of loss. Such fiction, he writes, rather than providing a</w:t>
      </w:r>
      <w:r w:rsidR="00F713E8" w:rsidRPr="00CB65A8">
        <w:rPr>
          <w:rFonts w:ascii="Arial" w:hAnsi="Arial" w:cs="Arial"/>
          <w:sz w:val="24"/>
          <w:szCs w:val="24"/>
        </w:rPr>
        <w:t xml:space="preserve"> </w:t>
      </w:r>
      <w:r w:rsidR="00CB65A8">
        <w:rPr>
          <w:rFonts w:ascii="Arial" w:hAnsi="Arial" w:cs="Arial"/>
          <w:sz w:val="24"/>
          <w:szCs w:val="24"/>
        </w:rPr>
        <w:t>‘</w:t>
      </w:r>
      <w:r w:rsidR="005E4ACC" w:rsidRPr="00CB65A8">
        <w:rPr>
          <w:rFonts w:ascii="Arial" w:hAnsi="Arial" w:cs="Arial"/>
          <w:sz w:val="24"/>
          <w:szCs w:val="24"/>
        </w:rPr>
        <w:t>complex and adequate image of the lost</w:t>
      </w:r>
      <w:r w:rsidR="00CB65A8">
        <w:rPr>
          <w:rFonts w:ascii="Arial" w:hAnsi="Arial" w:cs="Arial"/>
          <w:sz w:val="24"/>
          <w:szCs w:val="24"/>
        </w:rPr>
        <w:t>’</w:t>
      </w:r>
      <w:r w:rsidR="007C28D7" w:rsidRPr="00CB65A8">
        <w:rPr>
          <w:rFonts w:ascii="Arial" w:hAnsi="Arial" w:cs="Arial"/>
          <w:sz w:val="24"/>
          <w:szCs w:val="24"/>
        </w:rPr>
        <w:t xml:space="preserve"> which would in turn produce </w:t>
      </w:r>
      <w:r w:rsidR="00CB65A8">
        <w:rPr>
          <w:rFonts w:ascii="Arial" w:hAnsi="Arial" w:cs="Arial"/>
          <w:sz w:val="24"/>
          <w:szCs w:val="24"/>
        </w:rPr>
        <w:t>‘</w:t>
      </w:r>
      <w:r w:rsidR="005E4ACC" w:rsidRPr="00CB65A8">
        <w:rPr>
          <w:rFonts w:ascii="Arial" w:hAnsi="Arial" w:cs="Arial"/>
          <w:sz w:val="24"/>
          <w:szCs w:val="24"/>
        </w:rPr>
        <w:t>an understanding and acceptance of the boundary that death has drawn up between the dead and the survivor</w:t>
      </w:r>
      <w:r w:rsidR="00CB65A8">
        <w:rPr>
          <w:rFonts w:ascii="Arial" w:hAnsi="Arial" w:cs="Arial"/>
          <w:sz w:val="24"/>
          <w:szCs w:val="24"/>
        </w:rPr>
        <w:t>’</w:t>
      </w:r>
      <w:r w:rsidR="00F713E8" w:rsidRPr="00CB65A8">
        <w:rPr>
          <w:rFonts w:ascii="Arial" w:hAnsi="Arial" w:cs="Arial"/>
          <w:sz w:val="24"/>
          <w:szCs w:val="24"/>
        </w:rPr>
        <w:t xml:space="preserve"> instead enshrines mourning </w:t>
      </w:r>
      <w:r w:rsidR="007C28D7" w:rsidRPr="00CB65A8">
        <w:rPr>
          <w:rFonts w:ascii="Arial" w:hAnsi="Arial" w:cs="Arial"/>
          <w:sz w:val="24"/>
          <w:szCs w:val="24"/>
        </w:rPr>
        <w:t xml:space="preserve">as </w:t>
      </w:r>
      <w:r w:rsidR="00CB65A8">
        <w:rPr>
          <w:rFonts w:ascii="Arial" w:hAnsi="Arial" w:cs="Arial"/>
          <w:sz w:val="24"/>
          <w:szCs w:val="24"/>
        </w:rPr>
        <w:t>‘</w:t>
      </w:r>
      <w:r w:rsidR="005E4ACC" w:rsidRPr="00CB65A8">
        <w:rPr>
          <w:rFonts w:ascii="Arial" w:hAnsi="Arial" w:cs="Arial"/>
          <w:sz w:val="24"/>
          <w:szCs w:val="24"/>
        </w:rPr>
        <w:t>a ready-made and abstract statuette [...] freezing life at the instant of loss</w:t>
      </w:r>
      <w:r w:rsidR="00CB65A8">
        <w:rPr>
          <w:rFonts w:ascii="Arial" w:hAnsi="Arial" w:cs="Arial"/>
          <w:sz w:val="24"/>
          <w:szCs w:val="24"/>
        </w:rPr>
        <w:t>’</w:t>
      </w:r>
      <w:r w:rsidR="005E4ACC" w:rsidRPr="00CB65A8">
        <w:rPr>
          <w:rFonts w:ascii="Arial" w:hAnsi="Arial" w:cs="Arial"/>
          <w:sz w:val="24"/>
          <w:szCs w:val="24"/>
        </w:rPr>
        <w:t xml:space="preserve"> </w:t>
      </w:r>
      <w:r w:rsidR="001F54C8" w:rsidRPr="00CB65A8">
        <w:rPr>
          <w:rFonts w:ascii="Arial" w:hAnsi="Arial" w:cs="Arial"/>
          <w:sz w:val="24"/>
          <w:szCs w:val="24"/>
        </w:rPr>
        <w:t>(Breitweiser 53).</w:t>
      </w:r>
      <w:r w:rsidRPr="00CB65A8">
        <w:rPr>
          <w:rFonts w:ascii="Arial" w:hAnsi="Arial" w:cs="Arial"/>
          <w:sz w:val="24"/>
          <w:szCs w:val="24"/>
        </w:rPr>
        <w:t xml:space="preserve"> </w:t>
      </w:r>
      <w:r w:rsidR="00FC11C6" w:rsidRPr="00CB65A8">
        <w:rPr>
          <w:rFonts w:ascii="Arial" w:hAnsi="Arial" w:cs="Arial"/>
          <w:sz w:val="24"/>
          <w:szCs w:val="24"/>
        </w:rPr>
        <w:t xml:space="preserve">Kerouac’s </w:t>
      </w:r>
      <w:r w:rsidR="006F7F37" w:rsidRPr="00CB65A8">
        <w:rPr>
          <w:rFonts w:ascii="Arial" w:hAnsi="Arial" w:cs="Arial"/>
          <w:sz w:val="24"/>
          <w:szCs w:val="24"/>
        </w:rPr>
        <w:t>novels</w:t>
      </w:r>
      <w:r w:rsidR="00A25263" w:rsidRPr="00CB65A8">
        <w:rPr>
          <w:rFonts w:ascii="Arial" w:hAnsi="Arial" w:cs="Arial"/>
          <w:sz w:val="24"/>
          <w:szCs w:val="24"/>
        </w:rPr>
        <w:t xml:space="preserve"> offer</w:t>
      </w:r>
      <w:r w:rsidR="00837689" w:rsidRPr="00CB65A8">
        <w:rPr>
          <w:rFonts w:ascii="Arial" w:hAnsi="Arial" w:cs="Arial"/>
          <w:sz w:val="24"/>
          <w:szCs w:val="24"/>
        </w:rPr>
        <w:t xml:space="preserve"> an excellent example of </w:t>
      </w:r>
      <w:r w:rsidRPr="00CB65A8">
        <w:rPr>
          <w:rFonts w:ascii="Arial" w:hAnsi="Arial" w:cs="Arial"/>
          <w:sz w:val="24"/>
          <w:szCs w:val="24"/>
        </w:rPr>
        <w:t>this claim</w:t>
      </w:r>
      <w:r w:rsidR="00A25263" w:rsidRPr="00CB65A8">
        <w:rPr>
          <w:rFonts w:ascii="Arial" w:hAnsi="Arial" w:cs="Arial"/>
          <w:sz w:val="24"/>
          <w:szCs w:val="24"/>
        </w:rPr>
        <w:t>.</w:t>
      </w:r>
      <w:r w:rsidR="00837689" w:rsidRPr="00CB65A8">
        <w:rPr>
          <w:rFonts w:ascii="Arial" w:hAnsi="Arial" w:cs="Arial"/>
          <w:sz w:val="24"/>
          <w:szCs w:val="24"/>
        </w:rPr>
        <w:t xml:space="preserve"> </w:t>
      </w:r>
      <w:r w:rsidR="00A25263" w:rsidRPr="00CB65A8">
        <w:rPr>
          <w:rFonts w:ascii="Arial" w:hAnsi="Arial" w:cs="Arial"/>
          <w:sz w:val="24"/>
          <w:szCs w:val="24"/>
        </w:rPr>
        <w:t xml:space="preserve">Indeed, the sheer number of </w:t>
      </w:r>
      <w:r w:rsidR="007955A7" w:rsidRPr="00CB65A8">
        <w:rPr>
          <w:rFonts w:ascii="Arial" w:hAnsi="Arial" w:cs="Arial"/>
          <w:sz w:val="24"/>
          <w:szCs w:val="24"/>
        </w:rPr>
        <w:t>his autobiographical fictions (</w:t>
      </w:r>
      <w:r w:rsidRPr="00CB65A8">
        <w:rPr>
          <w:rFonts w:ascii="Arial" w:hAnsi="Arial" w:cs="Arial"/>
          <w:sz w:val="24"/>
          <w:szCs w:val="24"/>
        </w:rPr>
        <w:t>fourteen</w:t>
      </w:r>
      <w:r w:rsidR="007955A7" w:rsidRPr="00CB65A8">
        <w:rPr>
          <w:rFonts w:ascii="Arial" w:hAnsi="Arial" w:cs="Arial"/>
          <w:sz w:val="24"/>
          <w:szCs w:val="24"/>
        </w:rPr>
        <w:t xml:space="preserve"> in all) </w:t>
      </w:r>
      <w:r w:rsidR="00A25263" w:rsidRPr="00CB65A8">
        <w:rPr>
          <w:rFonts w:ascii="Arial" w:hAnsi="Arial" w:cs="Arial"/>
          <w:sz w:val="24"/>
          <w:szCs w:val="24"/>
        </w:rPr>
        <w:t>provide</w:t>
      </w:r>
      <w:r w:rsidR="007955A7" w:rsidRPr="00CB65A8">
        <w:rPr>
          <w:rFonts w:ascii="Arial" w:hAnsi="Arial" w:cs="Arial"/>
          <w:sz w:val="24"/>
          <w:szCs w:val="24"/>
        </w:rPr>
        <w:t>s</w:t>
      </w:r>
      <w:r w:rsidR="00A25263" w:rsidRPr="00CB65A8">
        <w:rPr>
          <w:rFonts w:ascii="Arial" w:hAnsi="Arial" w:cs="Arial"/>
          <w:sz w:val="24"/>
          <w:szCs w:val="24"/>
        </w:rPr>
        <w:t xml:space="preserve"> a</w:t>
      </w:r>
      <w:r w:rsidR="00B807E6" w:rsidRPr="00CB65A8">
        <w:rPr>
          <w:rFonts w:ascii="Arial" w:hAnsi="Arial" w:cs="Arial"/>
          <w:sz w:val="24"/>
          <w:szCs w:val="24"/>
        </w:rPr>
        <w:t>mple</w:t>
      </w:r>
      <w:r w:rsidR="00A25263" w:rsidRPr="00CB65A8">
        <w:rPr>
          <w:rFonts w:ascii="Arial" w:hAnsi="Arial" w:cs="Arial"/>
          <w:sz w:val="24"/>
          <w:szCs w:val="24"/>
        </w:rPr>
        <w:t xml:space="preserve"> opportunity for examining how a writer uses </w:t>
      </w:r>
      <w:r w:rsidR="007955A7" w:rsidRPr="00CB65A8">
        <w:rPr>
          <w:rFonts w:ascii="Arial" w:hAnsi="Arial" w:cs="Arial"/>
          <w:sz w:val="24"/>
          <w:szCs w:val="24"/>
        </w:rPr>
        <w:t>such work to enshrine mourning and negotiate truth.</w:t>
      </w:r>
      <w:r w:rsidR="00A25263" w:rsidRPr="00CB65A8">
        <w:rPr>
          <w:rFonts w:ascii="Arial" w:hAnsi="Arial" w:cs="Arial"/>
          <w:sz w:val="24"/>
          <w:szCs w:val="24"/>
        </w:rPr>
        <w:t xml:space="preserve"> For Kerouac, there </w:t>
      </w:r>
      <w:r w:rsidR="00A70F27" w:rsidRPr="00CB65A8">
        <w:rPr>
          <w:rFonts w:ascii="Arial" w:hAnsi="Arial" w:cs="Arial"/>
          <w:sz w:val="24"/>
          <w:szCs w:val="24"/>
        </w:rPr>
        <w:t>wa</w:t>
      </w:r>
      <w:r w:rsidR="00A25263" w:rsidRPr="00CB65A8">
        <w:rPr>
          <w:rFonts w:ascii="Arial" w:hAnsi="Arial" w:cs="Arial"/>
          <w:sz w:val="24"/>
          <w:szCs w:val="24"/>
        </w:rPr>
        <w:t xml:space="preserve">s </w:t>
      </w:r>
      <w:r w:rsidR="007955A7" w:rsidRPr="00CB65A8">
        <w:rPr>
          <w:rFonts w:ascii="Arial" w:hAnsi="Arial" w:cs="Arial"/>
          <w:sz w:val="24"/>
          <w:szCs w:val="24"/>
        </w:rPr>
        <w:t xml:space="preserve">essentially </w:t>
      </w:r>
      <w:r w:rsidR="00A25263" w:rsidRPr="00CB65A8">
        <w:rPr>
          <w:rFonts w:ascii="Arial" w:hAnsi="Arial" w:cs="Arial"/>
          <w:sz w:val="24"/>
          <w:szCs w:val="24"/>
        </w:rPr>
        <w:t>one loss</w:t>
      </w:r>
      <w:r w:rsidR="00FC11C6" w:rsidRPr="00CB65A8">
        <w:rPr>
          <w:rFonts w:ascii="Arial" w:hAnsi="Arial" w:cs="Arial"/>
          <w:sz w:val="24"/>
          <w:szCs w:val="24"/>
        </w:rPr>
        <w:t xml:space="preserve"> </w:t>
      </w:r>
      <w:r w:rsidR="00B807E6" w:rsidRPr="00CB65A8">
        <w:rPr>
          <w:rFonts w:ascii="Arial" w:hAnsi="Arial" w:cs="Arial"/>
          <w:sz w:val="24"/>
          <w:szCs w:val="24"/>
        </w:rPr>
        <w:t>that f</w:t>
      </w:r>
      <w:r w:rsidR="007955A7" w:rsidRPr="00CB65A8">
        <w:rPr>
          <w:rFonts w:ascii="Arial" w:hAnsi="Arial" w:cs="Arial"/>
          <w:sz w:val="24"/>
          <w:szCs w:val="24"/>
        </w:rPr>
        <w:t xml:space="preserve">ormed </w:t>
      </w:r>
      <w:r w:rsidR="00A70F27" w:rsidRPr="00CB65A8">
        <w:rPr>
          <w:rFonts w:ascii="Arial" w:hAnsi="Arial" w:cs="Arial"/>
          <w:sz w:val="24"/>
          <w:szCs w:val="24"/>
        </w:rPr>
        <w:t>the central figure of all of his writing: the death, when Jack was four years old, of his nine year old brother Gerard.</w:t>
      </w:r>
    </w:p>
    <w:p w:rsidR="002A0885" w:rsidRPr="00CB65A8" w:rsidRDefault="00B807E6" w:rsidP="00CB65A8">
      <w:pPr>
        <w:spacing w:line="480" w:lineRule="auto"/>
        <w:ind w:firstLine="720"/>
        <w:rPr>
          <w:rFonts w:ascii="Arial" w:hAnsi="Arial" w:cs="Arial"/>
          <w:sz w:val="24"/>
          <w:szCs w:val="24"/>
        </w:rPr>
      </w:pPr>
      <w:r w:rsidRPr="00CB65A8">
        <w:rPr>
          <w:rFonts w:ascii="Arial" w:hAnsi="Arial" w:cs="Arial"/>
          <w:sz w:val="24"/>
          <w:szCs w:val="24"/>
        </w:rPr>
        <w:t xml:space="preserve">As Kerouac noted, the task of writing the fourteen </w:t>
      </w:r>
      <w:r w:rsidR="00794C0D" w:rsidRPr="00CB65A8">
        <w:rPr>
          <w:rFonts w:ascii="Arial" w:hAnsi="Arial" w:cs="Arial"/>
          <w:sz w:val="24"/>
          <w:szCs w:val="24"/>
        </w:rPr>
        <w:t xml:space="preserve">novels that comprise </w:t>
      </w:r>
      <w:r w:rsidRPr="00CB65A8">
        <w:rPr>
          <w:rFonts w:ascii="Arial" w:hAnsi="Arial" w:cs="Arial"/>
          <w:sz w:val="24"/>
          <w:szCs w:val="24"/>
        </w:rPr>
        <w:t>the Duluoz Legend, his fictional autobiography, was</w:t>
      </w:r>
      <w:r w:rsidR="002A0885" w:rsidRPr="00CB65A8">
        <w:rPr>
          <w:rFonts w:ascii="Arial" w:hAnsi="Arial" w:cs="Arial"/>
          <w:sz w:val="24"/>
          <w:szCs w:val="24"/>
        </w:rPr>
        <w:t xml:space="preserve"> the task of coming to know himself</w:t>
      </w:r>
      <w:r w:rsidR="00A53079" w:rsidRPr="00CB65A8">
        <w:rPr>
          <w:rFonts w:ascii="Arial" w:hAnsi="Arial" w:cs="Arial"/>
          <w:sz w:val="24"/>
          <w:szCs w:val="24"/>
        </w:rPr>
        <w:t>.</w:t>
      </w:r>
      <w:r w:rsidR="001F54C8" w:rsidRPr="00CB65A8">
        <w:rPr>
          <w:rFonts w:ascii="Arial" w:hAnsi="Arial" w:cs="Arial"/>
          <w:sz w:val="24"/>
          <w:szCs w:val="24"/>
          <w:vertAlign w:val="superscript"/>
        </w:rPr>
        <w:t>7</w:t>
      </w:r>
      <w:r w:rsidR="002A0885" w:rsidRPr="00CB65A8">
        <w:rPr>
          <w:rFonts w:ascii="Arial" w:hAnsi="Arial" w:cs="Arial"/>
          <w:sz w:val="24"/>
          <w:szCs w:val="24"/>
        </w:rPr>
        <w:t xml:space="preserve"> But it was also the means of obsessively, repetitively telling of the</w:t>
      </w:r>
      <w:r w:rsidR="007955A7" w:rsidRPr="00CB65A8">
        <w:rPr>
          <w:rFonts w:ascii="Arial" w:hAnsi="Arial" w:cs="Arial"/>
          <w:sz w:val="24"/>
          <w:szCs w:val="24"/>
        </w:rPr>
        <w:t xml:space="preserve"> </w:t>
      </w:r>
      <w:r w:rsidR="002A0885" w:rsidRPr="00CB65A8">
        <w:rPr>
          <w:rFonts w:ascii="Arial" w:hAnsi="Arial" w:cs="Arial"/>
          <w:sz w:val="24"/>
          <w:szCs w:val="24"/>
        </w:rPr>
        <w:t xml:space="preserve">pain of his brother’s death.  </w:t>
      </w:r>
      <w:r w:rsidR="009A6EAC" w:rsidRPr="00CB65A8">
        <w:rPr>
          <w:rFonts w:ascii="Arial" w:hAnsi="Arial" w:cs="Arial"/>
          <w:sz w:val="24"/>
          <w:szCs w:val="24"/>
        </w:rPr>
        <w:t xml:space="preserve">As John Tytell has noted, from a early age, </w:t>
      </w:r>
      <w:r w:rsidR="009A6EAC" w:rsidRPr="00CB65A8">
        <w:rPr>
          <w:rFonts w:ascii="Arial" w:eastAsia="Times New Roman" w:hAnsi="Arial" w:cs="Arial"/>
          <w:sz w:val="24"/>
          <w:szCs w:val="24"/>
          <w:lang w:eastAsia="en-GB" w:bidi="ar-SA"/>
        </w:rPr>
        <w:t>Kerouac, now an only c</w:t>
      </w:r>
      <w:r w:rsidR="000D2103" w:rsidRPr="00CB65A8">
        <w:rPr>
          <w:rFonts w:ascii="Arial" w:eastAsia="Times New Roman" w:hAnsi="Arial" w:cs="Arial"/>
          <w:sz w:val="24"/>
          <w:szCs w:val="24"/>
          <w:lang w:eastAsia="en-GB" w:bidi="ar-SA"/>
        </w:rPr>
        <w:t xml:space="preserve">hild, </w:t>
      </w:r>
      <w:r w:rsidR="009A6EAC" w:rsidRPr="00CB65A8">
        <w:rPr>
          <w:rFonts w:ascii="Arial" w:eastAsia="Times New Roman" w:hAnsi="Arial" w:cs="Arial"/>
          <w:sz w:val="24"/>
          <w:szCs w:val="24"/>
          <w:lang w:eastAsia="en-GB" w:bidi="ar-SA"/>
        </w:rPr>
        <w:t xml:space="preserve">wrote stories as a </w:t>
      </w:r>
      <w:r w:rsidR="00CB65A8">
        <w:rPr>
          <w:rFonts w:ascii="Arial" w:eastAsia="Times New Roman" w:hAnsi="Arial" w:cs="Arial"/>
          <w:sz w:val="24"/>
          <w:szCs w:val="24"/>
          <w:lang w:eastAsia="en-GB" w:bidi="ar-SA"/>
        </w:rPr>
        <w:t>‘</w:t>
      </w:r>
      <w:r w:rsidR="009A6EAC" w:rsidRPr="00CB65A8">
        <w:rPr>
          <w:rFonts w:ascii="Arial" w:eastAsia="Times New Roman" w:hAnsi="Arial" w:cs="Arial"/>
          <w:sz w:val="24"/>
          <w:szCs w:val="24"/>
          <w:lang w:eastAsia="en-GB" w:bidi="ar-SA"/>
        </w:rPr>
        <w:t>systematic pursuit</w:t>
      </w:r>
      <w:r w:rsidR="00CB65A8">
        <w:rPr>
          <w:rFonts w:ascii="Arial" w:eastAsia="Times New Roman" w:hAnsi="Arial" w:cs="Arial"/>
          <w:sz w:val="24"/>
          <w:szCs w:val="24"/>
          <w:lang w:eastAsia="en-GB" w:bidi="ar-SA"/>
        </w:rPr>
        <w:t>’</w:t>
      </w:r>
      <w:r w:rsidR="009A6EAC" w:rsidRPr="00CB65A8">
        <w:rPr>
          <w:rFonts w:ascii="Arial" w:eastAsia="Times New Roman" w:hAnsi="Arial" w:cs="Arial"/>
          <w:sz w:val="24"/>
          <w:szCs w:val="24"/>
          <w:lang w:eastAsia="en-GB" w:bidi="ar-SA"/>
        </w:rPr>
        <w:t xml:space="preserve"> recording daily the number of words he wrote </w:t>
      </w:r>
      <w:r w:rsidR="00CB65A8">
        <w:rPr>
          <w:rFonts w:ascii="Arial" w:eastAsia="Times New Roman" w:hAnsi="Arial" w:cs="Arial"/>
          <w:sz w:val="24"/>
          <w:szCs w:val="24"/>
          <w:lang w:eastAsia="en-GB" w:bidi="ar-SA"/>
        </w:rPr>
        <w:t>‘</w:t>
      </w:r>
      <w:r w:rsidR="009A6EAC" w:rsidRPr="00CB65A8">
        <w:rPr>
          <w:rFonts w:ascii="Arial" w:eastAsia="Times New Roman" w:hAnsi="Arial" w:cs="Arial"/>
          <w:sz w:val="24"/>
          <w:szCs w:val="24"/>
          <w:lang w:eastAsia="en-GB" w:bidi="ar-SA"/>
        </w:rPr>
        <w:t>consumed by guilt</w:t>
      </w:r>
      <w:r w:rsidRPr="00CB65A8">
        <w:rPr>
          <w:rFonts w:ascii="Arial" w:eastAsia="Times New Roman" w:hAnsi="Arial" w:cs="Arial"/>
          <w:sz w:val="24"/>
          <w:szCs w:val="24"/>
          <w:lang w:eastAsia="en-GB" w:bidi="ar-SA"/>
        </w:rPr>
        <w:t xml:space="preserve"> [...]</w:t>
      </w:r>
      <w:r w:rsidR="009A6EAC" w:rsidRPr="00CB65A8">
        <w:rPr>
          <w:rFonts w:ascii="Arial" w:eastAsia="Times New Roman" w:hAnsi="Arial" w:cs="Arial"/>
          <w:sz w:val="24"/>
          <w:szCs w:val="24"/>
          <w:lang w:eastAsia="en-GB" w:bidi="ar-SA"/>
        </w:rPr>
        <w:t xml:space="preserve"> unable to stop writing</w:t>
      </w:r>
      <w:r w:rsidR="00CB65A8">
        <w:rPr>
          <w:rFonts w:ascii="Arial" w:eastAsia="Times New Roman" w:hAnsi="Arial" w:cs="Arial"/>
          <w:sz w:val="24"/>
          <w:szCs w:val="24"/>
          <w:lang w:eastAsia="en-GB" w:bidi="ar-SA"/>
        </w:rPr>
        <w:t>’</w:t>
      </w:r>
      <w:r w:rsidR="00A844DB" w:rsidRPr="00CB65A8">
        <w:rPr>
          <w:rFonts w:ascii="Arial" w:eastAsia="Times New Roman" w:hAnsi="Arial" w:cs="Arial"/>
          <w:sz w:val="24"/>
          <w:szCs w:val="24"/>
          <w:vertAlign w:val="superscript"/>
          <w:lang w:eastAsia="en-GB" w:bidi="ar-SA"/>
        </w:rPr>
        <w:t xml:space="preserve"> </w:t>
      </w:r>
      <w:r w:rsidR="00A844DB" w:rsidRPr="00CB65A8">
        <w:rPr>
          <w:rFonts w:ascii="Arial" w:eastAsia="Times New Roman" w:hAnsi="Arial" w:cs="Arial"/>
          <w:sz w:val="24"/>
          <w:szCs w:val="24"/>
          <w:lang w:eastAsia="en-GB" w:bidi="ar-SA"/>
        </w:rPr>
        <w:t>(Tytell 64).</w:t>
      </w:r>
      <w:r w:rsidR="009A6EAC" w:rsidRPr="00CB65A8">
        <w:rPr>
          <w:rFonts w:ascii="Arial" w:eastAsia="Times New Roman" w:hAnsi="Arial" w:cs="Arial"/>
          <w:sz w:val="24"/>
          <w:szCs w:val="24"/>
          <w:lang w:eastAsia="en-GB" w:bidi="ar-SA"/>
        </w:rPr>
        <w:t xml:space="preserve">  </w:t>
      </w:r>
      <w:r w:rsidR="002A0885" w:rsidRPr="00CB65A8">
        <w:rPr>
          <w:rFonts w:ascii="Arial" w:hAnsi="Arial" w:cs="Arial"/>
          <w:sz w:val="24"/>
          <w:szCs w:val="24"/>
        </w:rPr>
        <w:t>In the novel</w:t>
      </w:r>
      <w:r w:rsidR="000D2103" w:rsidRPr="00CB65A8">
        <w:rPr>
          <w:rFonts w:ascii="Arial" w:hAnsi="Arial" w:cs="Arial"/>
          <w:sz w:val="24"/>
          <w:szCs w:val="24"/>
        </w:rPr>
        <w:t xml:space="preserve"> which recounts his brother’s life and death</w:t>
      </w:r>
      <w:r w:rsidR="002A0885" w:rsidRPr="00CB65A8">
        <w:rPr>
          <w:rFonts w:ascii="Arial" w:hAnsi="Arial" w:cs="Arial"/>
          <w:sz w:val="24"/>
          <w:szCs w:val="24"/>
        </w:rPr>
        <w:t xml:space="preserve">, </w:t>
      </w:r>
      <w:r w:rsidR="002A0885" w:rsidRPr="00CB65A8">
        <w:rPr>
          <w:rFonts w:ascii="Arial" w:hAnsi="Arial" w:cs="Arial"/>
          <w:i/>
          <w:sz w:val="24"/>
          <w:szCs w:val="24"/>
        </w:rPr>
        <w:t>Visions of Gerard</w:t>
      </w:r>
      <w:r w:rsidR="002A0885" w:rsidRPr="00CB65A8">
        <w:rPr>
          <w:rFonts w:ascii="Arial" w:hAnsi="Arial" w:cs="Arial"/>
          <w:sz w:val="24"/>
          <w:szCs w:val="24"/>
        </w:rPr>
        <w:t xml:space="preserve">, Kerouac </w:t>
      </w:r>
      <w:r w:rsidRPr="00CB65A8">
        <w:rPr>
          <w:rFonts w:ascii="Arial" w:hAnsi="Arial" w:cs="Arial"/>
          <w:sz w:val="24"/>
          <w:szCs w:val="24"/>
        </w:rPr>
        <w:t xml:space="preserve">writes of </w:t>
      </w:r>
      <w:r w:rsidR="009A6EAC" w:rsidRPr="00CB65A8">
        <w:rPr>
          <w:rFonts w:ascii="Arial" w:hAnsi="Arial" w:cs="Arial"/>
          <w:sz w:val="24"/>
          <w:szCs w:val="24"/>
        </w:rPr>
        <w:t>the cause of this compulsion</w:t>
      </w:r>
      <w:r w:rsidR="002A0885" w:rsidRPr="00CB65A8">
        <w:rPr>
          <w:rFonts w:ascii="Arial" w:hAnsi="Arial" w:cs="Arial"/>
          <w:sz w:val="24"/>
          <w:szCs w:val="24"/>
        </w:rPr>
        <w:t>:</w:t>
      </w:r>
    </w:p>
    <w:p w:rsidR="002A0885" w:rsidRPr="00CB65A8" w:rsidRDefault="002A0885" w:rsidP="00CB65A8">
      <w:pPr>
        <w:spacing w:line="480" w:lineRule="auto"/>
        <w:ind w:left="720"/>
        <w:rPr>
          <w:rFonts w:ascii="Arial" w:hAnsi="Arial" w:cs="Arial"/>
          <w:sz w:val="24"/>
          <w:szCs w:val="24"/>
        </w:rPr>
      </w:pPr>
      <w:r w:rsidRPr="00CB65A8">
        <w:rPr>
          <w:rFonts w:ascii="Arial" w:hAnsi="Arial" w:cs="Arial"/>
          <w:sz w:val="24"/>
          <w:szCs w:val="24"/>
        </w:rPr>
        <w:t>I’ve since dreamed it a million times</w:t>
      </w:r>
      <w:r w:rsidR="009A6EAC" w:rsidRPr="00CB65A8">
        <w:rPr>
          <w:rFonts w:ascii="Arial" w:hAnsi="Arial" w:cs="Arial"/>
          <w:sz w:val="24"/>
          <w:szCs w:val="24"/>
        </w:rPr>
        <w:t xml:space="preserve"> [...] </w:t>
      </w:r>
      <w:r w:rsidRPr="00CB65A8">
        <w:rPr>
          <w:rFonts w:ascii="Arial" w:hAnsi="Arial" w:cs="Arial"/>
          <w:sz w:val="24"/>
          <w:szCs w:val="24"/>
        </w:rPr>
        <w:t>the house on Beaulieu Street the night Gerard died [...]  I don’t see him in the coffin but he’s there, his ghost, brown ghost, and I’m grown sick in my papers (my writing papers, my bloody ‘literary career’ ladies and gentlemen) and the whole reason why I ever wrote at all [...] because of Gerard, the idea</w:t>
      </w:r>
      <w:r w:rsidR="000D2103" w:rsidRPr="00CB65A8">
        <w:rPr>
          <w:rFonts w:ascii="Arial" w:hAnsi="Arial" w:cs="Arial"/>
          <w:sz w:val="24"/>
          <w:szCs w:val="24"/>
        </w:rPr>
        <w:t>lism, Gerard the religious hero</w:t>
      </w:r>
      <w:r w:rsidR="00A844DB" w:rsidRPr="00CB65A8">
        <w:rPr>
          <w:rFonts w:ascii="Arial" w:hAnsi="Arial" w:cs="Arial"/>
          <w:sz w:val="24"/>
          <w:szCs w:val="24"/>
        </w:rPr>
        <w:t>.</w:t>
      </w:r>
      <w:r w:rsidR="001F54C8" w:rsidRPr="00CB65A8">
        <w:rPr>
          <w:rFonts w:ascii="Arial" w:hAnsi="Arial" w:cs="Arial"/>
          <w:sz w:val="24"/>
          <w:szCs w:val="24"/>
        </w:rPr>
        <w:t xml:space="preserve"> (10)</w:t>
      </w:r>
      <w:r w:rsidR="00A844DB" w:rsidRPr="00CB65A8">
        <w:rPr>
          <w:rFonts w:ascii="Arial" w:hAnsi="Arial" w:cs="Arial"/>
          <w:sz w:val="24"/>
          <w:szCs w:val="24"/>
        </w:rPr>
        <w:t xml:space="preserve"> </w:t>
      </w:r>
    </w:p>
    <w:p w:rsidR="00660198" w:rsidRPr="00CB65A8" w:rsidRDefault="00931F76" w:rsidP="00CB65A8">
      <w:pPr>
        <w:spacing w:line="480" w:lineRule="auto"/>
        <w:rPr>
          <w:rFonts w:ascii="Arial" w:hAnsi="Arial" w:cs="Arial"/>
          <w:sz w:val="24"/>
          <w:szCs w:val="24"/>
        </w:rPr>
      </w:pPr>
      <w:r w:rsidRPr="00CB65A8">
        <w:rPr>
          <w:rFonts w:ascii="Arial" w:hAnsi="Arial" w:cs="Arial"/>
          <w:sz w:val="24"/>
          <w:szCs w:val="24"/>
        </w:rPr>
        <w:t>I</w:t>
      </w:r>
      <w:r w:rsidR="009A6EAC" w:rsidRPr="00CB65A8">
        <w:rPr>
          <w:rFonts w:ascii="Arial" w:hAnsi="Arial" w:cs="Arial"/>
          <w:sz w:val="24"/>
          <w:szCs w:val="24"/>
        </w:rPr>
        <w:t xml:space="preserve">n Kerouac’s </w:t>
      </w:r>
      <w:r w:rsidR="000D2103" w:rsidRPr="00CB65A8">
        <w:rPr>
          <w:rFonts w:ascii="Arial" w:hAnsi="Arial" w:cs="Arial"/>
          <w:sz w:val="24"/>
          <w:szCs w:val="24"/>
        </w:rPr>
        <w:t>autobiographical fiction</w:t>
      </w:r>
      <w:r w:rsidR="009A6EAC" w:rsidRPr="00CB65A8">
        <w:rPr>
          <w:rFonts w:ascii="Arial" w:hAnsi="Arial" w:cs="Arial"/>
          <w:sz w:val="24"/>
          <w:szCs w:val="24"/>
        </w:rPr>
        <w:t xml:space="preserve"> </w:t>
      </w:r>
      <w:r w:rsidRPr="00CB65A8">
        <w:rPr>
          <w:rFonts w:ascii="Arial" w:hAnsi="Arial" w:cs="Arial"/>
          <w:sz w:val="24"/>
          <w:szCs w:val="24"/>
        </w:rPr>
        <w:t xml:space="preserve">he </w:t>
      </w:r>
      <w:r w:rsidR="000D2103" w:rsidRPr="00CB65A8">
        <w:rPr>
          <w:rFonts w:ascii="Arial" w:hAnsi="Arial" w:cs="Arial"/>
          <w:sz w:val="24"/>
          <w:szCs w:val="24"/>
        </w:rPr>
        <w:t>return</w:t>
      </w:r>
      <w:r w:rsidR="00FC11C6" w:rsidRPr="00CB65A8">
        <w:rPr>
          <w:rFonts w:ascii="Arial" w:hAnsi="Arial" w:cs="Arial"/>
          <w:sz w:val="24"/>
          <w:szCs w:val="24"/>
        </w:rPr>
        <w:t>s</w:t>
      </w:r>
      <w:r w:rsidR="000D2103" w:rsidRPr="00CB65A8">
        <w:rPr>
          <w:rFonts w:ascii="Arial" w:hAnsi="Arial" w:cs="Arial"/>
          <w:sz w:val="24"/>
          <w:szCs w:val="24"/>
        </w:rPr>
        <w:t xml:space="preserve"> again and again to images of lost brothers and haunted, haunting angels. In </w:t>
      </w:r>
      <w:r w:rsidR="000D2103" w:rsidRPr="00CB65A8">
        <w:rPr>
          <w:rFonts w:ascii="Arial" w:hAnsi="Arial" w:cs="Arial"/>
          <w:i/>
          <w:sz w:val="24"/>
          <w:szCs w:val="24"/>
        </w:rPr>
        <w:t>Visions of Gerard</w:t>
      </w:r>
      <w:r w:rsidR="000D2103" w:rsidRPr="00CB65A8">
        <w:rPr>
          <w:rFonts w:ascii="Arial" w:hAnsi="Arial" w:cs="Arial"/>
          <w:sz w:val="24"/>
          <w:szCs w:val="24"/>
        </w:rPr>
        <w:t xml:space="preserve">, we see the source for these tropes, as Kerouac’s </w:t>
      </w:r>
      <w:r w:rsidRPr="00CB65A8">
        <w:rPr>
          <w:rFonts w:ascii="Arial" w:hAnsi="Arial" w:cs="Arial"/>
          <w:sz w:val="24"/>
          <w:szCs w:val="24"/>
        </w:rPr>
        <w:t>brother</w:t>
      </w:r>
      <w:r w:rsidR="009A6EAC" w:rsidRPr="00CB65A8">
        <w:rPr>
          <w:rFonts w:ascii="Arial" w:hAnsi="Arial" w:cs="Arial"/>
          <w:sz w:val="24"/>
          <w:szCs w:val="24"/>
        </w:rPr>
        <w:t xml:space="preserve"> is portrayed as a saintly, angelic figure, his painful and terminal rheumatic heart condition making him </w:t>
      </w:r>
      <w:r w:rsidR="00FC11C6" w:rsidRPr="00CB65A8">
        <w:rPr>
          <w:rFonts w:ascii="Arial" w:hAnsi="Arial" w:cs="Arial"/>
          <w:sz w:val="24"/>
          <w:szCs w:val="24"/>
        </w:rPr>
        <w:t xml:space="preserve">highly aware of </w:t>
      </w:r>
      <w:r w:rsidR="009A6EAC" w:rsidRPr="00CB65A8">
        <w:rPr>
          <w:rFonts w:ascii="Arial" w:hAnsi="Arial" w:cs="Arial"/>
          <w:sz w:val="24"/>
          <w:szCs w:val="24"/>
        </w:rPr>
        <w:t>suffering</w:t>
      </w:r>
      <w:r w:rsidR="00B807E6" w:rsidRPr="00CB65A8">
        <w:rPr>
          <w:rFonts w:ascii="Arial" w:hAnsi="Arial" w:cs="Arial"/>
          <w:sz w:val="24"/>
          <w:szCs w:val="24"/>
        </w:rPr>
        <w:t>.</w:t>
      </w:r>
      <w:r w:rsidR="009A6EAC" w:rsidRPr="00CB65A8">
        <w:rPr>
          <w:rFonts w:ascii="Arial" w:hAnsi="Arial" w:cs="Arial"/>
          <w:sz w:val="24"/>
          <w:szCs w:val="24"/>
        </w:rPr>
        <w:t xml:space="preserve"> </w:t>
      </w:r>
      <w:r w:rsidR="00660198" w:rsidRPr="00CB65A8">
        <w:rPr>
          <w:rFonts w:ascii="Arial" w:hAnsi="Arial" w:cs="Arial"/>
          <w:sz w:val="24"/>
          <w:szCs w:val="24"/>
        </w:rPr>
        <w:t xml:space="preserve">He was, Kerouac writes </w:t>
      </w:r>
      <w:r w:rsidR="00CB65A8">
        <w:rPr>
          <w:rFonts w:ascii="Arial" w:hAnsi="Arial" w:cs="Arial"/>
          <w:sz w:val="24"/>
          <w:szCs w:val="24"/>
        </w:rPr>
        <w:t>‘</w:t>
      </w:r>
      <w:r w:rsidR="00660198" w:rsidRPr="00CB65A8">
        <w:rPr>
          <w:rFonts w:ascii="Arial" w:hAnsi="Arial" w:cs="Arial"/>
          <w:sz w:val="24"/>
          <w:szCs w:val="24"/>
        </w:rPr>
        <w:t>a soft tenderhearted angel the like of which you’ll never find again[...]</w:t>
      </w:r>
      <w:r w:rsidR="00CB65A8">
        <w:rPr>
          <w:rFonts w:ascii="Arial" w:hAnsi="Arial" w:cs="Arial"/>
          <w:sz w:val="24"/>
          <w:szCs w:val="24"/>
        </w:rPr>
        <w:t>’</w:t>
      </w:r>
      <w:r w:rsidR="00A844DB" w:rsidRPr="00CB65A8">
        <w:rPr>
          <w:rFonts w:ascii="Arial" w:hAnsi="Arial" w:cs="Arial"/>
          <w:sz w:val="24"/>
          <w:szCs w:val="24"/>
        </w:rPr>
        <w:t xml:space="preserve"> (</w:t>
      </w:r>
      <w:r w:rsidR="00660198" w:rsidRPr="00CB65A8">
        <w:rPr>
          <w:rFonts w:ascii="Arial" w:hAnsi="Arial" w:cs="Arial"/>
          <w:sz w:val="24"/>
          <w:szCs w:val="24"/>
        </w:rPr>
        <w:t>p. 10</w:t>
      </w:r>
      <w:r w:rsidR="00A844DB" w:rsidRPr="00CB65A8">
        <w:rPr>
          <w:rFonts w:ascii="Arial" w:hAnsi="Arial" w:cs="Arial"/>
          <w:sz w:val="24"/>
          <w:szCs w:val="24"/>
        </w:rPr>
        <w:t>)</w:t>
      </w:r>
    </w:p>
    <w:p w:rsidR="00684A46" w:rsidRPr="00CB65A8" w:rsidRDefault="006F7F37" w:rsidP="00CB65A8">
      <w:pPr>
        <w:spacing w:line="480" w:lineRule="auto"/>
        <w:ind w:firstLine="720"/>
        <w:rPr>
          <w:rFonts w:ascii="Arial" w:hAnsi="Arial" w:cs="Arial"/>
          <w:sz w:val="24"/>
          <w:szCs w:val="24"/>
        </w:rPr>
      </w:pPr>
      <w:r w:rsidRPr="00CB65A8">
        <w:rPr>
          <w:rFonts w:ascii="Arial" w:hAnsi="Arial" w:cs="Arial"/>
          <w:sz w:val="24"/>
          <w:szCs w:val="24"/>
        </w:rPr>
        <w:t>T</w:t>
      </w:r>
      <w:r w:rsidR="00D21827" w:rsidRPr="00CB65A8">
        <w:rPr>
          <w:rFonts w:ascii="Arial" w:hAnsi="Arial" w:cs="Arial"/>
          <w:sz w:val="24"/>
          <w:szCs w:val="24"/>
        </w:rPr>
        <w:t>h</w:t>
      </w:r>
      <w:r w:rsidR="00FC11C6" w:rsidRPr="00CB65A8">
        <w:rPr>
          <w:rFonts w:ascii="Arial" w:hAnsi="Arial" w:cs="Arial"/>
          <w:sz w:val="24"/>
          <w:szCs w:val="24"/>
        </w:rPr>
        <w:t xml:space="preserve">e vain attempt to </w:t>
      </w:r>
      <w:r w:rsidR="00CB65A8">
        <w:rPr>
          <w:rFonts w:ascii="Arial" w:hAnsi="Arial" w:cs="Arial"/>
          <w:sz w:val="24"/>
          <w:szCs w:val="24"/>
        </w:rPr>
        <w:t>‘</w:t>
      </w:r>
      <w:r w:rsidR="00FC11C6" w:rsidRPr="00CB65A8">
        <w:rPr>
          <w:rFonts w:ascii="Arial" w:hAnsi="Arial" w:cs="Arial"/>
          <w:sz w:val="24"/>
          <w:szCs w:val="24"/>
        </w:rPr>
        <w:t>find again</w:t>
      </w:r>
      <w:r w:rsidR="00CB65A8">
        <w:rPr>
          <w:rFonts w:ascii="Arial" w:hAnsi="Arial" w:cs="Arial"/>
          <w:sz w:val="24"/>
          <w:szCs w:val="24"/>
        </w:rPr>
        <w:t>’</w:t>
      </w:r>
      <w:r w:rsidR="00FC11C6" w:rsidRPr="00CB65A8">
        <w:rPr>
          <w:rFonts w:ascii="Arial" w:hAnsi="Arial" w:cs="Arial"/>
          <w:sz w:val="24"/>
          <w:szCs w:val="24"/>
        </w:rPr>
        <w:t xml:space="preserve"> his</w:t>
      </w:r>
      <w:r w:rsidR="000D2103" w:rsidRPr="00CB65A8">
        <w:rPr>
          <w:rFonts w:ascii="Arial" w:hAnsi="Arial" w:cs="Arial"/>
          <w:sz w:val="24"/>
          <w:szCs w:val="24"/>
        </w:rPr>
        <w:t xml:space="preserve"> brother/angel</w:t>
      </w:r>
      <w:r w:rsidR="00FC11C6" w:rsidRPr="00CB65A8">
        <w:rPr>
          <w:rFonts w:ascii="Arial" w:hAnsi="Arial" w:cs="Arial"/>
          <w:sz w:val="24"/>
          <w:szCs w:val="24"/>
        </w:rPr>
        <w:t xml:space="preserve"> is</w:t>
      </w:r>
      <w:r w:rsidR="000D2103" w:rsidRPr="00CB65A8">
        <w:rPr>
          <w:rFonts w:ascii="Arial" w:hAnsi="Arial" w:cs="Arial"/>
          <w:sz w:val="24"/>
          <w:szCs w:val="24"/>
        </w:rPr>
        <w:t xml:space="preserve"> the key trope in Kerouac’s fiction.</w:t>
      </w:r>
      <w:r w:rsidR="009A6EAC" w:rsidRPr="00CB65A8">
        <w:rPr>
          <w:rFonts w:ascii="Arial" w:hAnsi="Arial" w:cs="Arial"/>
          <w:sz w:val="24"/>
          <w:szCs w:val="24"/>
        </w:rPr>
        <w:t xml:space="preserve"> In </w:t>
      </w:r>
      <w:r w:rsidR="000D2103" w:rsidRPr="00CB65A8">
        <w:rPr>
          <w:rFonts w:ascii="Arial" w:hAnsi="Arial" w:cs="Arial"/>
          <w:sz w:val="24"/>
          <w:szCs w:val="24"/>
        </w:rPr>
        <w:t>his novels</w:t>
      </w:r>
      <w:r w:rsidR="009A6EAC" w:rsidRPr="00CB65A8">
        <w:rPr>
          <w:rFonts w:ascii="Arial" w:hAnsi="Arial" w:cs="Arial"/>
          <w:sz w:val="24"/>
          <w:szCs w:val="24"/>
        </w:rPr>
        <w:t xml:space="preserve"> th</w:t>
      </w:r>
      <w:r w:rsidR="00974901" w:rsidRPr="00CB65A8">
        <w:rPr>
          <w:rFonts w:ascii="Arial" w:hAnsi="Arial" w:cs="Arial"/>
          <w:sz w:val="24"/>
          <w:szCs w:val="24"/>
        </w:rPr>
        <w:t>at</w:t>
      </w:r>
      <w:r w:rsidR="009A6EAC" w:rsidRPr="00CB65A8">
        <w:rPr>
          <w:rFonts w:ascii="Arial" w:hAnsi="Arial" w:cs="Arial"/>
          <w:sz w:val="24"/>
          <w:szCs w:val="24"/>
        </w:rPr>
        <w:t xml:space="preserve"> angel </w:t>
      </w:r>
      <w:r w:rsidR="00B807E6" w:rsidRPr="00CB65A8">
        <w:rPr>
          <w:rFonts w:ascii="Arial" w:hAnsi="Arial" w:cs="Arial"/>
          <w:sz w:val="24"/>
          <w:szCs w:val="24"/>
        </w:rPr>
        <w:t>(</w:t>
      </w:r>
      <w:r w:rsidR="002A0885" w:rsidRPr="00CB65A8">
        <w:rPr>
          <w:rFonts w:ascii="Arial" w:hAnsi="Arial" w:cs="Arial"/>
          <w:sz w:val="24"/>
          <w:szCs w:val="24"/>
        </w:rPr>
        <w:t xml:space="preserve">usually male) </w:t>
      </w:r>
      <w:r w:rsidR="00B807E6" w:rsidRPr="00CB65A8">
        <w:rPr>
          <w:rFonts w:ascii="Arial" w:hAnsi="Arial" w:cs="Arial"/>
          <w:sz w:val="24"/>
          <w:szCs w:val="24"/>
        </w:rPr>
        <w:t xml:space="preserve">is seen by Kerouac’s alter-ego, the </w:t>
      </w:r>
      <w:r w:rsidR="00127572" w:rsidRPr="00CB65A8">
        <w:rPr>
          <w:rFonts w:ascii="Arial" w:hAnsi="Arial" w:cs="Arial"/>
          <w:sz w:val="24"/>
          <w:szCs w:val="24"/>
        </w:rPr>
        <w:t>narrator</w:t>
      </w:r>
      <w:r w:rsidR="00B807E6" w:rsidRPr="00CB65A8">
        <w:rPr>
          <w:rFonts w:ascii="Arial" w:hAnsi="Arial" w:cs="Arial"/>
          <w:sz w:val="24"/>
          <w:szCs w:val="24"/>
        </w:rPr>
        <w:t>,</w:t>
      </w:r>
      <w:r w:rsidR="00127572" w:rsidRPr="00CB65A8">
        <w:rPr>
          <w:rFonts w:ascii="Arial" w:hAnsi="Arial" w:cs="Arial"/>
          <w:sz w:val="24"/>
          <w:szCs w:val="24"/>
        </w:rPr>
        <w:t xml:space="preserve"> </w:t>
      </w:r>
      <w:r w:rsidR="00B807E6" w:rsidRPr="00CB65A8">
        <w:rPr>
          <w:rFonts w:ascii="Arial" w:hAnsi="Arial" w:cs="Arial"/>
          <w:sz w:val="24"/>
          <w:szCs w:val="24"/>
        </w:rPr>
        <w:t xml:space="preserve">as a kindred spirit, a brother or lover, whom the narrator </w:t>
      </w:r>
      <w:r w:rsidR="00127572" w:rsidRPr="00CB65A8">
        <w:rPr>
          <w:rFonts w:ascii="Arial" w:hAnsi="Arial" w:cs="Arial"/>
          <w:sz w:val="24"/>
          <w:szCs w:val="24"/>
        </w:rPr>
        <w:t>follows on a journey of some kind</w:t>
      </w:r>
      <w:r w:rsidR="002A0885" w:rsidRPr="00CB65A8">
        <w:rPr>
          <w:rFonts w:ascii="Arial" w:hAnsi="Arial" w:cs="Arial"/>
          <w:sz w:val="24"/>
          <w:szCs w:val="24"/>
        </w:rPr>
        <w:t>.</w:t>
      </w:r>
      <w:r w:rsidR="00872EA5" w:rsidRPr="00CB65A8">
        <w:rPr>
          <w:rFonts w:ascii="Arial" w:hAnsi="Arial" w:cs="Arial"/>
          <w:sz w:val="24"/>
          <w:szCs w:val="24"/>
        </w:rPr>
        <w:t xml:space="preserve"> </w:t>
      </w:r>
      <w:r w:rsidR="000D2103" w:rsidRPr="00CB65A8">
        <w:rPr>
          <w:rFonts w:ascii="Arial" w:hAnsi="Arial" w:cs="Arial"/>
          <w:sz w:val="24"/>
          <w:szCs w:val="24"/>
        </w:rPr>
        <w:t xml:space="preserve">The </w:t>
      </w:r>
      <w:r w:rsidR="00FC11C6" w:rsidRPr="00CB65A8">
        <w:rPr>
          <w:rFonts w:ascii="Arial" w:hAnsi="Arial" w:cs="Arial"/>
          <w:sz w:val="24"/>
          <w:szCs w:val="24"/>
        </w:rPr>
        <w:t>quests</w:t>
      </w:r>
      <w:r w:rsidR="000D2103" w:rsidRPr="00CB65A8">
        <w:rPr>
          <w:rFonts w:ascii="Arial" w:hAnsi="Arial" w:cs="Arial"/>
          <w:sz w:val="24"/>
          <w:szCs w:val="24"/>
        </w:rPr>
        <w:t xml:space="preserve"> undertaken, however, are aimless, aborted, or otherwise unfulfilling: </w:t>
      </w:r>
      <w:r w:rsidR="00872EA5" w:rsidRPr="00CB65A8">
        <w:rPr>
          <w:rFonts w:ascii="Arial" w:hAnsi="Arial" w:cs="Arial"/>
          <w:sz w:val="24"/>
          <w:szCs w:val="24"/>
        </w:rPr>
        <w:t>narrator</w:t>
      </w:r>
      <w:r w:rsidR="00D21827" w:rsidRPr="00CB65A8">
        <w:rPr>
          <w:rFonts w:ascii="Arial" w:hAnsi="Arial" w:cs="Arial"/>
          <w:sz w:val="24"/>
          <w:szCs w:val="24"/>
        </w:rPr>
        <w:t xml:space="preserve"> </w:t>
      </w:r>
      <w:r w:rsidR="002A0885" w:rsidRPr="00CB65A8">
        <w:rPr>
          <w:rFonts w:ascii="Arial" w:hAnsi="Arial" w:cs="Arial"/>
          <w:sz w:val="24"/>
          <w:szCs w:val="24"/>
        </w:rPr>
        <w:t>and the angel become separated, either through death, disillusion or distance, and the narrator stumbles, painfully</w:t>
      </w:r>
      <w:r w:rsidR="000D2103" w:rsidRPr="00CB65A8">
        <w:rPr>
          <w:rFonts w:ascii="Arial" w:hAnsi="Arial" w:cs="Arial"/>
          <w:sz w:val="24"/>
          <w:szCs w:val="24"/>
        </w:rPr>
        <w:t>,</w:t>
      </w:r>
      <w:r w:rsidR="002A0885" w:rsidRPr="00CB65A8">
        <w:rPr>
          <w:rFonts w:ascii="Arial" w:hAnsi="Arial" w:cs="Arial"/>
          <w:sz w:val="24"/>
          <w:szCs w:val="24"/>
        </w:rPr>
        <w:t xml:space="preserve"> </w:t>
      </w:r>
      <w:r w:rsidR="00127572" w:rsidRPr="00CB65A8">
        <w:rPr>
          <w:rFonts w:ascii="Arial" w:hAnsi="Arial" w:cs="Arial"/>
          <w:sz w:val="24"/>
          <w:szCs w:val="24"/>
        </w:rPr>
        <w:t>home</w:t>
      </w:r>
      <w:r w:rsidR="00D21827" w:rsidRPr="00CB65A8">
        <w:rPr>
          <w:rFonts w:ascii="Arial" w:hAnsi="Arial" w:cs="Arial"/>
          <w:sz w:val="24"/>
          <w:szCs w:val="24"/>
        </w:rPr>
        <w:t xml:space="preserve">. </w:t>
      </w:r>
      <w:r w:rsidR="00612198" w:rsidRPr="00CB65A8">
        <w:rPr>
          <w:rFonts w:ascii="Arial" w:hAnsi="Arial" w:cs="Arial"/>
          <w:sz w:val="24"/>
          <w:szCs w:val="24"/>
        </w:rPr>
        <w:t>As Sal Paradise</w:t>
      </w:r>
      <w:r w:rsidR="000D2103" w:rsidRPr="00CB65A8">
        <w:rPr>
          <w:rFonts w:ascii="Arial" w:hAnsi="Arial" w:cs="Arial"/>
          <w:sz w:val="24"/>
          <w:szCs w:val="24"/>
        </w:rPr>
        <w:t>, Kerouac</w:t>
      </w:r>
      <w:r w:rsidR="00B807E6" w:rsidRPr="00CB65A8">
        <w:rPr>
          <w:rFonts w:ascii="Arial" w:hAnsi="Arial" w:cs="Arial"/>
          <w:sz w:val="24"/>
          <w:szCs w:val="24"/>
        </w:rPr>
        <w:t>’s narrator,</w:t>
      </w:r>
      <w:r w:rsidR="00612198" w:rsidRPr="00CB65A8">
        <w:rPr>
          <w:rFonts w:ascii="Arial" w:hAnsi="Arial" w:cs="Arial"/>
          <w:sz w:val="24"/>
          <w:szCs w:val="24"/>
        </w:rPr>
        <w:t xml:space="preserve"> tells us in </w:t>
      </w:r>
      <w:r w:rsidR="00612198" w:rsidRPr="00CB65A8">
        <w:rPr>
          <w:rFonts w:ascii="Arial" w:hAnsi="Arial" w:cs="Arial"/>
          <w:i/>
          <w:sz w:val="24"/>
          <w:szCs w:val="24"/>
        </w:rPr>
        <w:t>O</w:t>
      </w:r>
      <w:r w:rsidR="002A0885" w:rsidRPr="00CB65A8">
        <w:rPr>
          <w:rFonts w:ascii="Arial" w:hAnsi="Arial" w:cs="Arial"/>
          <w:i/>
          <w:sz w:val="24"/>
          <w:szCs w:val="24"/>
        </w:rPr>
        <w:t xml:space="preserve">n </w:t>
      </w:r>
      <w:r w:rsidR="00612198" w:rsidRPr="00CB65A8">
        <w:rPr>
          <w:rFonts w:ascii="Arial" w:hAnsi="Arial" w:cs="Arial"/>
          <w:i/>
          <w:sz w:val="24"/>
          <w:szCs w:val="24"/>
        </w:rPr>
        <w:t>T</w:t>
      </w:r>
      <w:r w:rsidR="002A0885" w:rsidRPr="00CB65A8">
        <w:rPr>
          <w:rFonts w:ascii="Arial" w:hAnsi="Arial" w:cs="Arial"/>
          <w:i/>
          <w:sz w:val="24"/>
          <w:szCs w:val="24"/>
        </w:rPr>
        <w:t xml:space="preserve">he </w:t>
      </w:r>
      <w:r w:rsidR="00612198" w:rsidRPr="00CB65A8">
        <w:rPr>
          <w:rFonts w:ascii="Arial" w:hAnsi="Arial" w:cs="Arial"/>
          <w:i/>
          <w:sz w:val="24"/>
          <w:szCs w:val="24"/>
        </w:rPr>
        <w:t>R</w:t>
      </w:r>
      <w:r w:rsidR="002A0885" w:rsidRPr="00CB65A8">
        <w:rPr>
          <w:rFonts w:ascii="Arial" w:hAnsi="Arial" w:cs="Arial"/>
          <w:i/>
          <w:sz w:val="24"/>
          <w:szCs w:val="24"/>
        </w:rPr>
        <w:t>oad</w:t>
      </w:r>
      <w:r w:rsidR="00612198" w:rsidRPr="00CB65A8">
        <w:rPr>
          <w:rFonts w:ascii="Arial" w:hAnsi="Arial" w:cs="Arial"/>
          <w:sz w:val="24"/>
          <w:szCs w:val="24"/>
        </w:rPr>
        <w:t xml:space="preserve"> </w:t>
      </w:r>
      <w:r w:rsidR="00684A46" w:rsidRPr="00CB65A8">
        <w:rPr>
          <w:rFonts w:ascii="Arial" w:hAnsi="Arial" w:cs="Arial"/>
          <w:sz w:val="24"/>
          <w:szCs w:val="24"/>
        </w:rPr>
        <w:t>:</w:t>
      </w:r>
    </w:p>
    <w:p w:rsidR="00684A46" w:rsidRPr="00CB65A8" w:rsidRDefault="00684A46" w:rsidP="00CB65A8">
      <w:pPr>
        <w:spacing w:line="480" w:lineRule="auto"/>
        <w:ind w:left="720"/>
        <w:rPr>
          <w:rFonts w:ascii="Arial" w:hAnsi="Arial" w:cs="Arial"/>
          <w:sz w:val="24"/>
          <w:szCs w:val="24"/>
        </w:rPr>
      </w:pPr>
      <w:r w:rsidRPr="00CB65A8">
        <w:rPr>
          <w:rFonts w:ascii="Arial" w:hAnsi="Arial" w:cs="Arial"/>
          <w:sz w:val="24"/>
          <w:szCs w:val="24"/>
        </w:rPr>
        <w:t>Yes, and it wasn’t only because I was a writer and needed new experiences that I wanted to know Dean more […] but because, somehow, in spite of our difference in character, he reminded me of some long-lost brother (10).</w:t>
      </w:r>
    </w:p>
    <w:p w:rsidR="00BD7F71" w:rsidRPr="00CB65A8" w:rsidRDefault="00612198" w:rsidP="00CB65A8">
      <w:pPr>
        <w:spacing w:line="480" w:lineRule="auto"/>
        <w:rPr>
          <w:rFonts w:ascii="Arial" w:hAnsi="Arial" w:cs="Arial"/>
          <w:sz w:val="24"/>
          <w:szCs w:val="24"/>
        </w:rPr>
      </w:pPr>
      <w:r w:rsidRPr="00CB65A8">
        <w:rPr>
          <w:rFonts w:ascii="Arial" w:hAnsi="Arial" w:cs="Arial"/>
          <w:sz w:val="24"/>
          <w:szCs w:val="24"/>
        </w:rPr>
        <w:t>Here</w:t>
      </w:r>
      <w:r w:rsidR="00ED4C12" w:rsidRPr="00CB65A8">
        <w:rPr>
          <w:rFonts w:ascii="Arial" w:hAnsi="Arial" w:cs="Arial"/>
          <w:sz w:val="24"/>
          <w:szCs w:val="24"/>
        </w:rPr>
        <w:t xml:space="preserve">, as </w:t>
      </w:r>
      <w:r w:rsidRPr="00CB65A8">
        <w:rPr>
          <w:rFonts w:ascii="Arial" w:hAnsi="Arial" w:cs="Arial"/>
          <w:sz w:val="24"/>
          <w:szCs w:val="24"/>
        </w:rPr>
        <w:t>Sal</w:t>
      </w:r>
      <w:r w:rsidR="00ED4C12" w:rsidRPr="00CB65A8">
        <w:rPr>
          <w:rFonts w:ascii="Arial" w:hAnsi="Arial" w:cs="Arial"/>
          <w:sz w:val="24"/>
          <w:szCs w:val="24"/>
        </w:rPr>
        <w:t xml:space="preserve"> describes</w:t>
      </w:r>
      <w:r w:rsidRPr="00CB65A8">
        <w:rPr>
          <w:rFonts w:ascii="Arial" w:hAnsi="Arial" w:cs="Arial"/>
          <w:sz w:val="24"/>
          <w:szCs w:val="24"/>
        </w:rPr>
        <w:t xml:space="preserve"> Dean Moriarty</w:t>
      </w:r>
      <w:r w:rsidR="00ED4C12" w:rsidRPr="00CB65A8">
        <w:rPr>
          <w:rFonts w:ascii="Arial" w:hAnsi="Arial" w:cs="Arial"/>
          <w:sz w:val="24"/>
          <w:szCs w:val="24"/>
        </w:rPr>
        <w:t>,</w:t>
      </w:r>
      <w:r w:rsidRPr="00CB65A8">
        <w:rPr>
          <w:rFonts w:ascii="Arial" w:hAnsi="Arial" w:cs="Arial"/>
          <w:sz w:val="24"/>
          <w:szCs w:val="24"/>
        </w:rPr>
        <w:t xml:space="preserve"> we witness the ur-</w:t>
      </w:r>
      <w:r w:rsidR="00EC5628" w:rsidRPr="00CB65A8">
        <w:rPr>
          <w:rFonts w:ascii="Arial" w:hAnsi="Arial" w:cs="Arial"/>
          <w:sz w:val="24"/>
          <w:szCs w:val="24"/>
        </w:rPr>
        <w:t>brother/</w:t>
      </w:r>
      <w:r w:rsidRPr="00CB65A8">
        <w:rPr>
          <w:rFonts w:ascii="Arial" w:hAnsi="Arial" w:cs="Arial"/>
          <w:sz w:val="24"/>
          <w:szCs w:val="24"/>
        </w:rPr>
        <w:t>angel, the first of many</w:t>
      </w:r>
      <w:r w:rsidR="00EC5628" w:rsidRPr="00CB65A8">
        <w:rPr>
          <w:rFonts w:ascii="Arial" w:hAnsi="Arial" w:cs="Arial"/>
          <w:sz w:val="24"/>
          <w:szCs w:val="24"/>
        </w:rPr>
        <w:t xml:space="preserve"> </w:t>
      </w:r>
      <w:r w:rsidRPr="00CB65A8">
        <w:rPr>
          <w:rFonts w:ascii="Arial" w:hAnsi="Arial" w:cs="Arial"/>
          <w:sz w:val="24"/>
          <w:szCs w:val="24"/>
        </w:rPr>
        <w:t xml:space="preserve">that Kerouac’s </w:t>
      </w:r>
      <w:r w:rsidR="00ED4C12" w:rsidRPr="00CB65A8">
        <w:rPr>
          <w:rFonts w:ascii="Arial" w:hAnsi="Arial" w:cs="Arial"/>
          <w:sz w:val="24"/>
          <w:szCs w:val="24"/>
        </w:rPr>
        <w:t>narrators</w:t>
      </w:r>
      <w:r w:rsidR="002A0885" w:rsidRPr="00CB65A8">
        <w:rPr>
          <w:rFonts w:ascii="Arial" w:hAnsi="Arial" w:cs="Arial"/>
          <w:sz w:val="24"/>
          <w:szCs w:val="24"/>
        </w:rPr>
        <w:t xml:space="preserve"> en</w:t>
      </w:r>
      <w:r w:rsidRPr="00CB65A8">
        <w:rPr>
          <w:rFonts w:ascii="Arial" w:hAnsi="Arial" w:cs="Arial"/>
          <w:sz w:val="24"/>
          <w:szCs w:val="24"/>
        </w:rPr>
        <w:t>counter.</w:t>
      </w:r>
      <w:r w:rsidR="009A6EAC" w:rsidRPr="00CB65A8">
        <w:rPr>
          <w:rFonts w:ascii="Arial" w:hAnsi="Arial" w:cs="Arial"/>
          <w:sz w:val="24"/>
          <w:szCs w:val="24"/>
        </w:rPr>
        <w:t xml:space="preserve"> Of course, </w:t>
      </w:r>
      <w:r w:rsidR="00BD7F71" w:rsidRPr="00CB65A8">
        <w:rPr>
          <w:rFonts w:ascii="Arial" w:hAnsi="Arial" w:cs="Arial"/>
          <w:sz w:val="24"/>
          <w:szCs w:val="24"/>
        </w:rPr>
        <w:t xml:space="preserve">the character of Moriarty (and in later novels, Cody) </w:t>
      </w:r>
      <w:r w:rsidR="00ED4C12" w:rsidRPr="00CB65A8">
        <w:rPr>
          <w:rFonts w:ascii="Arial" w:hAnsi="Arial" w:cs="Arial"/>
          <w:sz w:val="24"/>
          <w:szCs w:val="24"/>
        </w:rPr>
        <w:t xml:space="preserve">also </w:t>
      </w:r>
      <w:r w:rsidR="00BD7F71" w:rsidRPr="00CB65A8">
        <w:rPr>
          <w:rFonts w:ascii="Arial" w:hAnsi="Arial" w:cs="Arial"/>
          <w:sz w:val="24"/>
          <w:szCs w:val="24"/>
        </w:rPr>
        <w:t xml:space="preserve">has its origin in the real life figure of </w:t>
      </w:r>
      <w:r w:rsidR="00FC11C6" w:rsidRPr="00CB65A8">
        <w:rPr>
          <w:rFonts w:ascii="Arial" w:hAnsi="Arial" w:cs="Arial"/>
          <w:sz w:val="24"/>
          <w:szCs w:val="24"/>
        </w:rPr>
        <w:t xml:space="preserve">Kerouac’s companion </w:t>
      </w:r>
      <w:r w:rsidR="00BD7F71" w:rsidRPr="00CB65A8">
        <w:rPr>
          <w:rFonts w:ascii="Arial" w:hAnsi="Arial" w:cs="Arial"/>
          <w:sz w:val="24"/>
          <w:szCs w:val="24"/>
        </w:rPr>
        <w:t>Neal Cassady. For Sal</w:t>
      </w:r>
      <w:r w:rsidR="00ED4C12" w:rsidRPr="00CB65A8">
        <w:rPr>
          <w:rFonts w:ascii="Arial" w:hAnsi="Arial" w:cs="Arial"/>
          <w:sz w:val="24"/>
          <w:szCs w:val="24"/>
        </w:rPr>
        <w:t xml:space="preserve"> the fictional</w:t>
      </w:r>
      <w:r w:rsidR="00BD7F71" w:rsidRPr="00CB65A8">
        <w:rPr>
          <w:rFonts w:ascii="Arial" w:hAnsi="Arial" w:cs="Arial"/>
          <w:sz w:val="24"/>
          <w:szCs w:val="24"/>
        </w:rPr>
        <w:t xml:space="preserve"> Moriarty is </w:t>
      </w:r>
      <w:r w:rsidR="00CB65A8">
        <w:rPr>
          <w:rFonts w:ascii="Arial" w:hAnsi="Arial" w:cs="Arial"/>
          <w:sz w:val="24"/>
          <w:szCs w:val="24"/>
        </w:rPr>
        <w:t>‘</w:t>
      </w:r>
      <w:r w:rsidR="00BD7F71" w:rsidRPr="00CB65A8">
        <w:rPr>
          <w:rFonts w:ascii="Arial" w:hAnsi="Arial" w:cs="Arial"/>
          <w:sz w:val="24"/>
          <w:szCs w:val="24"/>
        </w:rPr>
        <w:t>a burning, frightful Angel, palpitating toward me</w:t>
      </w:r>
      <w:r w:rsidR="00CB65A8">
        <w:rPr>
          <w:rFonts w:ascii="Arial" w:hAnsi="Arial" w:cs="Arial"/>
          <w:sz w:val="24"/>
          <w:szCs w:val="24"/>
        </w:rPr>
        <w:t>’</w:t>
      </w:r>
      <w:r w:rsidR="00974901" w:rsidRPr="00CB65A8">
        <w:rPr>
          <w:rFonts w:ascii="Arial" w:hAnsi="Arial" w:cs="Arial"/>
          <w:sz w:val="24"/>
          <w:szCs w:val="24"/>
        </w:rPr>
        <w:t xml:space="preserve"> </w:t>
      </w:r>
      <w:r w:rsidR="00A844DB" w:rsidRPr="00CB65A8">
        <w:rPr>
          <w:rFonts w:ascii="Arial" w:hAnsi="Arial" w:cs="Arial"/>
          <w:sz w:val="24"/>
          <w:szCs w:val="24"/>
        </w:rPr>
        <w:t>(</w:t>
      </w:r>
      <w:r w:rsidR="00684A46" w:rsidRPr="00CB65A8">
        <w:rPr>
          <w:rFonts w:ascii="Arial" w:hAnsi="Arial" w:cs="Arial"/>
          <w:sz w:val="24"/>
          <w:szCs w:val="24"/>
        </w:rPr>
        <w:t>112</w:t>
      </w:r>
      <w:r w:rsidR="00974901" w:rsidRPr="00CB65A8">
        <w:rPr>
          <w:rFonts w:ascii="Arial" w:hAnsi="Arial" w:cs="Arial"/>
          <w:sz w:val="24"/>
          <w:szCs w:val="24"/>
        </w:rPr>
        <w:t>)</w:t>
      </w:r>
      <w:r w:rsidR="00684A46" w:rsidRPr="00CB65A8">
        <w:rPr>
          <w:rFonts w:ascii="Arial" w:hAnsi="Arial" w:cs="Arial"/>
          <w:sz w:val="24"/>
          <w:szCs w:val="24"/>
        </w:rPr>
        <w:t>.</w:t>
      </w:r>
      <w:r w:rsidR="00BD7F71" w:rsidRPr="00CB65A8">
        <w:rPr>
          <w:rFonts w:ascii="Arial" w:hAnsi="Arial" w:cs="Arial"/>
          <w:sz w:val="24"/>
          <w:szCs w:val="24"/>
        </w:rPr>
        <w:t xml:space="preserve">  Unlike Gerard, the benign angel of Kerouac’s childhood, Moriarty is the stuff of nightmare</w:t>
      </w:r>
      <w:r w:rsidR="00EC5628" w:rsidRPr="00CB65A8">
        <w:rPr>
          <w:rFonts w:ascii="Arial" w:hAnsi="Arial" w:cs="Arial"/>
          <w:sz w:val="24"/>
          <w:szCs w:val="24"/>
        </w:rPr>
        <w:t>.</w:t>
      </w:r>
      <w:r w:rsidR="00ED4C12" w:rsidRPr="00CB65A8">
        <w:rPr>
          <w:rFonts w:ascii="Arial" w:hAnsi="Arial" w:cs="Arial"/>
          <w:sz w:val="24"/>
          <w:szCs w:val="24"/>
        </w:rPr>
        <w:t xml:space="preserve"> </w:t>
      </w:r>
      <w:r w:rsidR="00931F76" w:rsidRPr="00CB65A8">
        <w:rPr>
          <w:rFonts w:ascii="Arial" w:hAnsi="Arial" w:cs="Arial"/>
          <w:sz w:val="24"/>
          <w:szCs w:val="24"/>
        </w:rPr>
        <w:t xml:space="preserve">By linking Moriarty to the trope of the angel, however, Kerouac is able to restore the loss of his brother by creating a both a fictional angel (Moriarty) and a real life </w:t>
      </w:r>
      <w:r w:rsidR="00CB65A8">
        <w:rPr>
          <w:rFonts w:ascii="Arial" w:hAnsi="Arial" w:cs="Arial"/>
          <w:sz w:val="24"/>
          <w:szCs w:val="24"/>
        </w:rPr>
        <w:t>‘</w:t>
      </w:r>
      <w:r w:rsidR="00931F76" w:rsidRPr="00CB65A8">
        <w:rPr>
          <w:rFonts w:ascii="Arial" w:hAnsi="Arial" w:cs="Arial"/>
          <w:sz w:val="24"/>
          <w:szCs w:val="24"/>
        </w:rPr>
        <w:t>brother,</w:t>
      </w:r>
      <w:r w:rsidR="00CB65A8">
        <w:rPr>
          <w:rFonts w:ascii="Arial" w:hAnsi="Arial" w:cs="Arial"/>
          <w:sz w:val="24"/>
          <w:szCs w:val="24"/>
        </w:rPr>
        <w:t>’</w:t>
      </w:r>
      <w:r w:rsidR="00931F76" w:rsidRPr="00CB65A8">
        <w:rPr>
          <w:rFonts w:ascii="Arial" w:hAnsi="Arial" w:cs="Arial"/>
          <w:sz w:val="24"/>
          <w:szCs w:val="24"/>
        </w:rPr>
        <w:t xml:space="preserve"> Cassady.</w:t>
      </w:r>
    </w:p>
    <w:p w:rsidR="008F5A95" w:rsidRPr="00CB65A8" w:rsidRDefault="00F94052" w:rsidP="00CB65A8">
      <w:pPr>
        <w:spacing w:line="480" w:lineRule="auto"/>
        <w:ind w:firstLine="720"/>
        <w:rPr>
          <w:rFonts w:ascii="Arial" w:hAnsi="Arial" w:cs="Arial"/>
          <w:sz w:val="24"/>
          <w:szCs w:val="24"/>
        </w:rPr>
      </w:pPr>
      <w:r w:rsidRPr="00CB65A8">
        <w:rPr>
          <w:rFonts w:ascii="Arial" w:hAnsi="Arial" w:cs="Arial"/>
          <w:sz w:val="24"/>
          <w:szCs w:val="24"/>
        </w:rPr>
        <w:t>In fiction after fiction, Kerouac</w:t>
      </w:r>
      <w:r w:rsidR="00EC5628" w:rsidRPr="00CB65A8">
        <w:rPr>
          <w:rFonts w:ascii="Arial" w:hAnsi="Arial" w:cs="Arial"/>
          <w:sz w:val="24"/>
          <w:szCs w:val="24"/>
        </w:rPr>
        <w:t xml:space="preserve"> </w:t>
      </w:r>
      <w:r w:rsidR="00D3597B" w:rsidRPr="00CB65A8">
        <w:rPr>
          <w:rFonts w:ascii="Arial" w:hAnsi="Arial" w:cs="Arial"/>
          <w:sz w:val="24"/>
          <w:szCs w:val="24"/>
        </w:rPr>
        <w:t>negotiate</w:t>
      </w:r>
      <w:r w:rsidR="00ED4C12" w:rsidRPr="00CB65A8">
        <w:rPr>
          <w:rFonts w:ascii="Arial" w:hAnsi="Arial" w:cs="Arial"/>
          <w:sz w:val="24"/>
          <w:szCs w:val="24"/>
        </w:rPr>
        <w:t>d</w:t>
      </w:r>
      <w:r w:rsidR="00D3597B" w:rsidRPr="00CB65A8">
        <w:rPr>
          <w:rFonts w:ascii="Arial" w:hAnsi="Arial" w:cs="Arial"/>
          <w:sz w:val="24"/>
          <w:szCs w:val="24"/>
        </w:rPr>
        <w:t xml:space="preserve"> the truth of loss by</w:t>
      </w:r>
      <w:r w:rsidRPr="00CB65A8">
        <w:rPr>
          <w:rFonts w:ascii="Arial" w:hAnsi="Arial" w:cs="Arial"/>
          <w:sz w:val="24"/>
          <w:szCs w:val="24"/>
        </w:rPr>
        <w:t xml:space="preserve"> </w:t>
      </w:r>
      <w:r w:rsidR="006F7F37" w:rsidRPr="00CB65A8">
        <w:rPr>
          <w:rFonts w:ascii="Arial" w:hAnsi="Arial" w:cs="Arial"/>
          <w:sz w:val="24"/>
          <w:szCs w:val="24"/>
        </w:rPr>
        <w:t xml:space="preserve">creating </w:t>
      </w:r>
      <w:r w:rsidR="00EC5628" w:rsidRPr="00CB65A8">
        <w:rPr>
          <w:rFonts w:ascii="Arial" w:hAnsi="Arial" w:cs="Arial"/>
          <w:sz w:val="24"/>
          <w:szCs w:val="24"/>
        </w:rPr>
        <w:t>brother/angel characters</w:t>
      </w:r>
      <w:r w:rsidR="006F7F37" w:rsidRPr="00CB65A8">
        <w:rPr>
          <w:rFonts w:ascii="Arial" w:hAnsi="Arial" w:cs="Arial"/>
          <w:sz w:val="24"/>
          <w:szCs w:val="24"/>
        </w:rPr>
        <w:t>.</w:t>
      </w:r>
      <w:r w:rsidR="00EC5628" w:rsidRPr="00CB65A8">
        <w:rPr>
          <w:rFonts w:ascii="Arial" w:hAnsi="Arial" w:cs="Arial"/>
          <w:sz w:val="24"/>
          <w:szCs w:val="24"/>
        </w:rPr>
        <w:t xml:space="preserve"> </w:t>
      </w:r>
      <w:r w:rsidRPr="00CB65A8">
        <w:rPr>
          <w:rFonts w:ascii="Arial" w:hAnsi="Arial" w:cs="Arial"/>
          <w:sz w:val="24"/>
          <w:szCs w:val="24"/>
        </w:rPr>
        <w:t xml:space="preserve">For </w:t>
      </w:r>
      <w:r w:rsidR="001C4AEC" w:rsidRPr="00CB65A8">
        <w:rPr>
          <w:rFonts w:ascii="Arial" w:hAnsi="Arial" w:cs="Arial"/>
          <w:sz w:val="24"/>
          <w:szCs w:val="24"/>
        </w:rPr>
        <w:t>Breitwieser</w:t>
      </w:r>
      <w:r w:rsidRPr="00CB65A8">
        <w:rPr>
          <w:rFonts w:ascii="Arial" w:hAnsi="Arial" w:cs="Arial"/>
          <w:sz w:val="24"/>
          <w:szCs w:val="24"/>
        </w:rPr>
        <w:t xml:space="preserve">, </w:t>
      </w:r>
      <w:r w:rsidR="008645D0" w:rsidRPr="00CB65A8">
        <w:rPr>
          <w:rFonts w:ascii="Arial" w:hAnsi="Arial" w:cs="Arial"/>
          <w:sz w:val="24"/>
          <w:szCs w:val="24"/>
        </w:rPr>
        <w:t>such ‘enshrinement</w:t>
      </w:r>
      <w:r w:rsidR="00EC5628" w:rsidRPr="00CB65A8">
        <w:rPr>
          <w:rFonts w:ascii="Arial" w:hAnsi="Arial" w:cs="Arial"/>
          <w:sz w:val="24"/>
          <w:szCs w:val="24"/>
        </w:rPr>
        <w:t>,</w:t>
      </w:r>
      <w:r w:rsidR="008645D0" w:rsidRPr="00CB65A8">
        <w:rPr>
          <w:rFonts w:ascii="Arial" w:hAnsi="Arial" w:cs="Arial"/>
          <w:sz w:val="24"/>
          <w:szCs w:val="24"/>
        </w:rPr>
        <w:t xml:space="preserve">’ </w:t>
      </w:r>
      <w:r w:rsidR="00ED32DF" w:rsidRPr="00CB65A8">
        <w:rPr>
          <w:rFonts w:ascii="Arial" w:hAnsi="Arial" w:cs="Arial"/>
          <w:sz w:val="24"/>
          <w:szCs w:val="24"/>
        </w:rPr>
        <w:t>speak</w:t>
      </w:r>
      <w:r w:rsidR="00974901" w:rsidRPr="00CB65A8">
        <w:rPr>
          <w:rFonts w:ascii="Arial" w:hAnsi="Arial" w:cs="Arial"/>
          <w:sz w:val="24"/>
          <w:szCs w:val="24"/>
        </w:rPr>
        <w:t>s</w:t>
      </w:r>
      <w:r w:rsidR="00ED32DF" w:rsidRPr="00CB65A8">
        <w:rPr>
          <w:rFonts w:ascii="Arial" w:hAnsi="Arial" w:cs="Arial"/>
          <w:sz w:val="24"/>
          <w:szCs w:val="24"/>
        </w:rPr>
        <w:t xml:space="preserve"> of longing rather than mourning</w:t>
      </w:r>
      <w:r w:rsidR="00D3597B" w:rsidRPr="00CB65A8">
        <w:rPr>
          <w:rFonts w:ascii="Arial" w:hAnsi="Arial" w:cs="Arial"/>
          <w:sz w:val="24"/>
          <w:szCs w:val="24"/>
        </w:rPr>
        <w:t>. He</w:t>
      </w:r>
      <w:r w:rsidR="00643B4B" w:rsidRPr="00CB65A8">
        <w:rPr>
          <w:rFonts w:ascii="Arial" w:hAnsi="Arial" w:cs="Arial"/>
          <w:sz w:val="24"/>
          <w:szCs w:val="24"/>
        </w:rPr>
        <w:t xml:space="preserve"> argues that </w:t>
      </w:r>
      <w:r w:rsidR="008645D0" w:rsidRPr="00CB65A8">
        <w:rPr>
          <w:rFonts w:ascii="Arial" w:hAnsi="Arial" w:cs="Arial"/>
          <w:sz w:val="24"/>
          <w:szCs w:val="24"/>
        </w:rPr>
        <w:t xml:space="preserve">Kerouac’s fiction </w:t>
      </w:r>
      <w:r w:rsidR="00643B4B" w:rsidRPr="00CB65A8">
        <w:rPr>
          <w:rFonts w:ascii="Arial" w:hAnsi="Arial" w:cs="Arial"/>
          <w:sz w:val="24"/>
          <w:szCs w:val="24"/>
        </w:rPr>
        <w:t>enacts both his</w:t>
      </w:r>
      <w:r w:rsidR="008645D0" w:rsidRPr="00CB65A8">
        <w:rPr>
          <w:rFonts w:ascii="Arial" w:hAnsi="Arial" w:cs="Arial"/>
          <w:sz w:val="24"/>
          <w:szCs w:val="24"/>
        </w:rPr>
        <w:t xml:space="preserve"> avoidance of loss (</w:t>
      </w:r>
      <w:r w:rsidR="00643B4B" w:rsidRPr="00CB65A8">
        <w:rPr>
          <w:rFonts w:ascii="Arial" w:hAnsi="Arial" w:cs="Arial"/>
          <w:sz w:val="24"/>
          <w:szCs w:val="24"/>
        </w:rPr>
        <w:t xml:space="preserve">as </w:t>
      </w:r>
      <w:r w:rsidR="00ED4C12" w:rsidRPr="00CB65A8">
        <w:rPr>
          <w:rFonts w:ascii="Arial" w:hAnsi="Arial" w:cs="Arial"/>
          <w:sz w:val="24"/>
          <w:szCs w:val="24"/>
        </w:rPr>
        <w:t xml:space="preserve">the </w:t>
      </w:r>
      <w:r w:rsidR="008645D0" w:rsidRPr="00CB65A8">
        <w:rPr>
          <w:rFonts w:ascii="Arial" w:hAnsi="Arial" w:cs="Arial"/>
          <w:sz w:val="24"/>
          <w:szCs w:val="24"/>
        </w:rPr>
        <w:t>dead a</w:t>
      </w:r>
      <w:r w:rsidR="006F7F37" w:rsidRPr="00CB65A8">
        <w:rPr>
          <w:rFonts w:ascii="Arial" w:hAnsi="Arial" w:cs="Arial"/>
          <w:sz w:val="24"/>
          <w:szCs w:val="24"/>
        </w:rPr>
        <w:t>re</w:t>
      </w:r>
      <w:r w:rsidR="008645D0" w:rsidRPr="00CB65A8">
        <w:rPr>
          <w:rFonts w:ascii="Arial" w:hAnsi="Arial" w:cs="Arial"/>
          <w:sz w:val="24"/>
          <w:szCs w:val="24"/>
        </w:rPr>
        <w:t xml:space="preserve"> still here in words) but also, </w:t>
      </w:r>
      <w:r w:rsidR="00643B4B" w:rsidRPr="00CB65A8">
        <w:rPr>
          <w:rFonts w:ascii="Arial" w:hAnsi="Arial" w:cs="Arial"/>
          <w:sz w:val="24"/>
          <w:szCs w:val="24"/>
        </w:rPr>
        <w:t>his</w:t>
      </w:r>
      <w:r w:rsidR="008645D0" w:rsidRPr="00CB65A8">
        <w:rPr>
          <w:rFonts w:ascii="Arial" w:hAnsi="Arial" w:cs="Arial"/>
          <w:sz w:val="24"/>
          <w:szCs w:val="24"/>
        </w:rPr>
        <w:t xml:space="preserve"> hopeful</w:t>
      </w:r>
      <w:r w:rsidR="00643B4B" w:rsidRPr="00CB65A8">
        <w:rPr>
          <w:rFonts w:ascii="Arial" w:hAnsi="Arial" w:cs="Arial"/>
          <w:sz w:val="24"/>
          <w:szCs w:val="24"/>
        </w:rPr>
        <w:t>, romantic</w:t>
      </w:r>
      <w:r w:rsidR="008645D0" w:rsidRPr="00CB65A8">
        <w:rPr>
          <w:rFonts w:ascii="Arial" w:hAnsi="Arial" w:cs="Arial"/>
          <w:sz w:val="24"/>
          <w:szCs w:val="24"/>
        </w:rPr>
        <w:t xml:space="preserve"> state of longing. </w:t>
      </w:r>
      <w:r w:rsidR="00ED32DF" w:rsidRPr="00CB65A8">
        <w:rPr>
          <w:rFonts w:ascii="Arial" w:hAnsi="Arial" w:cs="Arial"/>
          <w:sz w:val="24"/>
          <w:szCs w:val="24"/>
        </w:rPr>
        <w:t xml:space="preserve"> </w:t>
      </w:r>
      <w:r w:rsidR="00974901" w:rsidRPr="00CB65A8">
        <w:rPr>
          <w:rFonts w:ascii="Arial" w:hAnsi="Arial" w:cs="Arial"/>
          <w:sz w:val="24"/>
          <w:szCs w:val="24"/>
        </w:rPr>
        <w:t>Thus</w:t>
      </w:r>
      <w:r w:rsidR="00FC11C6" w:rsidRPr="00CB65A8">
        <w:rPr>
          <w:rFonts w:ascii="Arial" w:hAnsi="Arial" w:cs="Arial"/>
          <w:sz w:val="24"/>
          <w:szCs w:val="24"/>
        </w:rPr>
        <w:t xml:space="preserve">, </w:t>
      </w:r>
      <w:r w:rsidR="00643B4B" w:rsidRPr="00CB65A8">
        <w:rPr>
          <w:rFonts w:ascii="Arial" w:hAnsi="Arial" w:cs="Arial"/>
          <w:sz w:val="24"/>
          <w:szCs w:val="24"/>
        </w:rPr>
        <w:t xml:space="preserve">Breitweiser </w:t>
      </w:r>
      <w:r w:rsidR="008645D0" w:rsidRPr="00CB65A8">
        <w:rPr>
          <w:rFonts w:ascii="Arial" w:hAnsi="Arial" w:cs="Arial"/>
          <w:sz w:val="24"/>
          <w:szCs w:val="24"/>
        </w:rPr>
        <w:t xml:space="preserve">argues, </w:t>
      </w:r>
      <w:r w:rsidR="00FC11C6" w:rsidRPr="00CB65A8">
        <w:rPr>
          <w:rFonts w:ascii="Arial" w:hAnsi="Arial" w:cs="Arial"/>
          <w:sz w:val="24"/>
          <w:szCs w:val="24"/>
        </w:rPr>
        <w:t xml:space="preserve">Kerouac’s novels </w:t>
      </w:r>
      <w:r w:rsidR="008645D0" w:rsidRPr="00CB65A8">
        <w:rPr>
          <w:rFonts w:ascii="Arial" w:hAnsi="Arial" w:cs="Arial"/>
          <w:sz w:val="24"/>
          <w:szCs w:val="24"/>
        </w:rPr>
        <w:t>substitute</w:t>
      </w:r>
      <w:r w:rsidR="00643B4B" w:rsidRPr="00CB65A8">
        <w:rPr>
          <w:rFonts w:ascii="Arial" w:hAnsi="Arial" w:cs="Arial"/>
          <w:sz w:val="24"/>
          <w:szCs w:val="24"/>
        </w:rPr>
        <w:t xml:space="preserve"> </w:t>
      </w:r>
      <w:r w:rsidR="00ED32DF" w:rsidRPr="00CB65A8">
        <w:rPr>
          <w:rFonts w:ascii="Arial" w:hAnsi="Arial" w:cs="Arial"/>
          <w:sz w:val="24"/>
          <w:szCs w:val="24"/>
        </w:rPr>
        <w:t xml:space="preserve">the </w:t>
      </w:r>
      <w:r w:rsidR="00643B4B" w:rsidRPr="00CB65A8">
        <w:rPr>
          <w:rFonts w:ascii="Arial" w:hAnsi="Arial" w:cs="Arial"/>
          <w:sz w:val="24"/>
          <w:szCs w:val="24"/>
        </w:rPr>
        <w:t xml:space="preserve">acceptance of loss with the </w:t>
      </w:r>
      <w:r w:rsidR="00CB65A8">
        <w:rPr>
          <w:rFonts w:ascii="Arial" w:hAnsi="Arial" w:cs="Arial"/>
          <w:sz w:val="24"/>
          <w:szCs w:val="24"/>
        </w:rPr>
        <w:t>‘</w:t>
      </w:r>
      <w:r w:rsidR="00ED32DF" w:rsidRPr="00CB65A8">
        <w:rPr>
          <w:rFonts w:ascii="Arial" w:hAnsi="Arial" w:cs="Arial"/>
          <w:sz w:val="24"/>
          <w:szCs w:val="24"/>
        </w:rPr>
        <w:t>romance of rediscovery</w:t>
      </w:r>
      <w:r w:rsidR="00C92C4F" w:rsidRPr="00CB65A8">
        <w:rPr>
          <w:rFonts w:ascii="Arial" w:hAnsi="Arial" w:cs="Arial"/>
          <w:sz w:val="24"/>
          <w:szCs w:val="24"/>
        </w:rPr>
        <w:t xml:space="preserve">... the chance that the observer might come across </w:t>
      </w:r>
      <w:r w:rsidR="00ED4C12" w:rsidRPr="00CB65A8">
        <w:rPr>
          <w:rFonts w:ascii="Arial" w:hAnsi="Arial" w:cs="Arial"/>
          <w:sz w:val="24"/>
          <w:szCs w:val="24"/>
        </w:rPr>
        <w:t xml:space="preserve">[...] </w:t>
      </w:r>
      <w:r w:rsidR="00C92C4F" w:rsidRPr="00CB65A8">
        <w:rPr>
          <w:rFonts w:ascii="Arial" w:hAnsi="Arial" w:cs="Arial"/>
          <w:sz w:val="24"/>
          <w:szCs w:val="24"/>
        </w:rPr>
        <w:t>something, streaked with fatality and therefore lonely, but also interesting and mysteriously companionable</w:t>
      </w:r>
      <w:r w:rsidR="00CB65A8">
        <w:rPr>
          <w:rFonts w:ascii="Arial" w:hAnsi="Arial" w:cs="Arial"/>
          <w:sz w:val="24"/>
          <w:szCs w:val="24"/>
        </w:rPr>
        <w:t>’</w:t>
      </w:r>
      <w:r w:rsidR="00974901" w:rsidRPr="00CB65A8">
        <w:rPr>
          <w:rFonts w:ascii="Arial" w:hAnsi="Arial" w:cs="Arial"/>
          <w:sz w:val="24"/>
          <w:szCs w:val="24"/>
        </w:rPr>
        <w:t xml:space="preserve"> (</w:t>
      </w:r>
      <w:r w:rsidR="00C92C4F" w:rsidRPr="00CB65A8">
        <w:rPr>
          <w:rFonts w:ascii="Arial" w:hAnsi="Arial" w:cs="Arial"/>
          <w:sz w:val="24"/>
          <w:szCs w:val="24"/>
        </w:rPr>
        <w:t>58-9</w:t>
      </w:r>
      <w:r w:rsidR="00974901" w:rsidRPr="00CB65A8">
        <w:rPr>
          <w:rFonts w:ascii="Arial" w:hAnsi="Arial" w:cs="Arial"/>
          <w:sz w:val="24"/>
          <w:szCs w:val="24"/>
        </w:rPr>
        <w:t xml:space="preserve">). </w:t>
      </w:r>
      <w:r w:rsidR="008645D0" w:rsidRPr="00CB65A8">
        <w:rPr>
          <w:rFonts w:ascii="Arial" w:hAnsi="Arial" w:cs="Arial"/>
          <w:sz w:val="24"/>
          <w:szCs w:val="24"/>
        </w:rPr>
        <w:t xml:space="preserve">By enshrining and reframing such mysterious companions, angels, mirrors, little boys with airplanes </w:t>
      </w:r>
      <w:r w:rsidR="00643B4B" w:rsidRPr="00CB65A8">
        <w:rPr>
          <w:rFonts w:ascii="Arial" w:hAnsi="Arial" w:cs="Arial"/>
          <w:sz w:val="24"/>
          <w:szCs w:val="24"/>
        </w:rPr>
        <w:t xml:space="preserve">and </w:t>
      </w:r>
      <w:r w:rsidR="008645D0" w:rsidRPr="00CB65A8">
        <w:rPr>
          <w:rFonts w:ascii="Arial" w:hAnsi="Arial" w:cs="Arial"/>
          <w:sz w:val="24"/>
          <w:szCs w:val="24"/>
        </w:rPr>
        <w:t xml:space="preserve">old men in libraries, writers of autobiographical fiction </w:t>
      </w:r>
      <w:r w:rsidR="00D3597B" w:rsidRPr="00CB65A8">
        <w:rPr>
          <w:rFonts w:ascii="Arial" w:hAnsi="Arial" w:cs="Arial"/>
          <w:sz w:val="24"/>
          <w:szCs w:val="24"/>
        </w:rPr>
        <w:t xml:space="preserve">privately </w:t>
      </w:r>
      <w:r w:rsidR="00845893" w:rsidRPr="00CB65A8">
        <w:rPr>
          <w:rFonts w:ascii="Arial" w:hAnsi="Arial" w:cs="Arial"/>
          <w:sz w:val="24"/>
          <w:szCs w:val="24"/>
        </w:rPr>
        <w:t xml:space="preserve">negotiate the truths of their lives </w:t>
      </w:r>
      <w:r w:rsidR="007A4429" w:rsidRPr="00CB65A8">
        <w:rPr>
          <w:rFonts w:ascii="Arial" w:hAnsi="Arial" w:cs="Arial"/>
          <w:sz w:val="24"/>
          <w:szCs w:val="24"/>
        </w:rPr>
        <w:t>and mourn their losses.</w:t>
      </w:r>
      <w:r w:rsidR="008645D0" w:rsidRPr="00CB65A8">
        <w:rPr>
          <w:rFonts w:ascii="Arial" w:hAnsi="Arial" w:cs="Arial"/>
          <w:sz w:val="24"/>
          <w:szCs w:val="24"/>
        </w:rPr>
        <w:t xml:space="preserve">  And that</w:t>
      </w:r>
      <w:r w:rsidR="00643B4B" w:rsidRPr="00CB65A8">
        <w:rPr>
          <w:rFonts w:ascii="Arial" w:hAnsi="Arial" w:cs="Arial"/>
          <w:sz w:val="24"/>
          <w:szCs w:val="24"/>
        </w:rPr>
        <w:t>, as I told Brian,</w:t>
      </w:r>
      <w:r w:rsidR="007A4429" w:rsidRPr="00CB65A8">
        <w:rPr>
          <w:rFonts w:ascii="Arial" w:hAnsi="Arial" w:cs="Arial"/>
          <w:sz w:val="24"/>
          <w:szCs w:val="24"/>
        </w:rPr>
        <w:t xml:space="preserve"> </w:t>
      </w:r>
      <w:r w:rsidR="008645D0" w:rsidRPr="00CB65A8">
        <w:rPr>
          <w:rFonts w:ascii="Arial" w:hAnsi="Arial" w:cs="Arial"/>
          <w:sz w:val="24"/>
          <w:szCs w:val="24"/>
        </w:rPr>
        <w:t>is truth-telling, even if it is also fiction</w:t>
      </w:r>
      <w:r w:rsidR="00867AD4">
        <w:rPr>
          <w:rFonts w:ascii="Arial" w:hAnsi="Arial" w:cs="Arial"/>
          <w:sz w:val="24"/>
          <w:szCs w:val="24"/>
        </w:rPr>
        <w:t xml:space="preserve">. As </w:t>
      </w:r>
      <w:r w:rsidR="007A4429" w:rsidRPr="00CB65A8">
        <w:rPr>
          <w:rFonts w:ascii="Arial" w:hAnsi="Arial" w:cs="Arial"/>
          <w:sz w:val="24"/>
          <w:szCs w:val="24"/>
        </w:rPr>
        <w:t xml:space="preserve">such </w:t>
      </w:r>
      <w:r w:rsidR="00867AD4">
        <w:rPr>
          <w:rFonts w:ascii="Arial" w:hAnsi="Arial" w:cs="Arial"/>
          <w:sz w:val="24"/>
          <w:szCs w:val="24"/>
        </w:rPr>
        <w:t xml:space="preserve">it </w:t>
      </w:r>
      <w:r w:rsidR="007A4429" w:rsidRPr="00CB65A8">
        <w:rPr>
          <w:rFonts w:ascii="Arial" w:hAnsi="Arial" w:cs="Arial"/>
          <w:sz w:val="24"/>
          <w:szCs w:val="24"/>
        </w:rPr>
        <w:t>is of value to theorists and practitioners of life writing</w:t>
      </w:r>
      <w:r w:rsidR="00867AD4">
        <w:rPr>
          <w:rFonts w:ascii="Arial" w:hAnsi="Arial" w:cs="Arial"/>
          <w:sz w:val="24"/>
          <w:szCs w:val="24"/>
        </w:rPr>
        <w:t>—</w:t>
      </w:r>
      <w:r w:rsidR="007A4429" w:rsidRPr="00CB65A8">
        <w:rPr>
          <w:rFonts w:ascii="Arial" w:hAnsi="Arial" w:cs="Arial"/>
          <w:sz w:val="24"/>
          <w:szCs w:val="24"/>
        </w:rPr>
        <w:t xml:space="preserve">whatever language they speak. </w:t>
      </w:r>
      <w:r w:rsidR="008645D0" w:rsidRPr="00CB65A8">
        <w:rPr>
          <w:rFonts w:ascii="Arial" w:hAnsi="Arial" w:cs="Arial"/>
          <w:sz w:val="24"/>
          <w:szCs w:val="24"/>
        </w:rPr>
        <w:t xml:space="preserve"> </w:t>
      </w:r>
      <w:r w:rsidR="00643B4B" w:rsidRPr="00CB65A8">
        <w:rPr>
          <w:rFonts w:ascii="Arial" w:hAnsi="Arial" w:cs="Arial"/>
          <w:sz w:val="24"/>
          <w:szCs w:val="24"/>
        </w:rPr>
        <w:t>Ballard</w:t>
      </w:r>
      <w:r w:rsidR="00D3597B" w:rsidRPr="00CB65A8">
        <w:rPr>
          <w:rFonts w:ascii="Arial" w:hAnsi="Arial" w:cs="Arial"/>
          <w:sz w:val="24"/>
          <w:szCs w:val="24"/>
        </w:rPr>
        <w:t>, I think,</w:t>
      </w:r>
      <w:r w:rsidR="00643B4B" w:rsidRPr="00CB65A8">
        <w:rPr>
          <w:rFonts w:ascii="Arial" w:hAnsi="Arial" w:cs="Arial"/>
          <w:sz w:val="24"/>
          <w:szCs w:val="24"/>
        </w:rPr>
        <w:t xml:space="preserve"> would have agreed with me, for as he </w:t>
      </w:r>
      <w:r w:rsidR="007A4429" w:rsidRPr="00CB65A8">
        <w:rPr>
          <w:rFonts w:ascii="Arial" w:hAnsi="Arial" w:cs="Arial"/>
          <w:sz w:val="24"/>
          <w:szCs w:val="24"/>
        </w:rPr>
        <w:t xml:space="preserve">suggested </w:t>
      </w:r>
      <w:r w:rsidR="00974901" w:rsidRPr="00CB65A8">
        <w:rPr>
          <w:rFonts w:ascii="Arial" w:hAnsi="Arial" w:cs="Arial"/>
          <w:sz w:val="24"/>
          <w:szCs w:val="24"/>
        </w:rPr>
        <w:t xml:space="preserve">all tales of the </w:t>
      </w:r>
      <w:r w:rsidR="00CB65A8">
        <w:rPr>
          <w:rFonts w:ascii="Arial" w:hAnsi="Arial" w:cs="Arial"/>
          <w:sz w:val="24"/>
          <w:szCs w:val="24"/>
        </w:rPr>
        <w:t>‘</w:t>
      </w:r>
      <w:r w:rsidR="00974901" w:rsidRPr="00CB65A8">
        <w:rPr>
          <w:rFonts w:ascii="Arial" w:hAnsi="Arial" w:cs="Arial"/>
          <w:sz w:val="24"/>
          <w:szCs w:val="24"/>
        </w:rPr>
        <w:t>dream-like pageant</w:t>
      </w:r>
      <w:r w:rsidR="00CB65A8">
        <w:rPr>
          <w:rFonts w:ascii="Arial" w:hAnsi="Arial" w:cs="Arial"/>
          <w:sz w:val="24"/>
          <w:szCs w:val="24"/>
        </w:rPr>
        <w:t>’</w:t>
      </w:r>
      <w:r w:rsidR="00974901" w:rsidRPr="00CB65A8">
        <w:rPr>
          <w:rFonts w:ascii="Arial" w:hAnsi="Arial" w:cs="Arial"/>
          <w:sz w:val="24"/>
          <w:szCs w:val="24"/>
        </w:rPr>
        <w:t xml:space="preserve"> of the past are negot</w:t>
      </w:r>
      <w:r w:rsidR="008F5A95" w:rsidRPr="00CB65A8">
        <w:rPr>
          <w:rFonts w:ascii="Arial" w:hAnsi="Arial" w:cs="Arial"/>
          <w:sz w:val="24"/>
          <w:szCs w:val="24"/>
        </w:rPr>
        <w:t>i</w:t>
      </w:r>
      <w:r w:rsidR="00974901" w:rsidRPr="00CB65A8">
        <w:rPr>
          <w:rFonts w:ascii="Arial" w:hAnsi="Arial" w:cs="Arial"/>
          <w:sz w:val="24"/>
          <w:szCs w:val="24"/>
        </w:rPr>
        <w:t xml:space="preserve">ations between </w:t>
      </w:r>
      <w:r w:rsidR="0088223D" w:rsidRPr="00CB65A8">
        <w:rPr>
          <w:rFonts w:ascii="Arial" w:hAnsi="Arial" w:cs="Arial"/>
          <w:sz w:val="24"/>
          <w:szCs w:val="24"/>
        </w:rPr>
        <w:t xml:space="preserve">discourses of experience and of analysis, of </w:t>
      </w:r>
      <w:r w:rsidR="007A4429" w:rsidRPr="00CB65A8">
        <w:rPr>
          <w:rFonts w:ascii="Arial" w:hAnsi="Arial" w:cs="Arial"/>
          <w:sz w:val="24"/>
          <w:szCs w:val="24"/>
        </w:rPr>
        <w:t xml:space="preserve">truth and </w:t>
      </w:r>
      <w:r w:rsidR="0088223D" w:rsidRPr="00CB65A8">
        <w:rPr>
          <w:rFonts w:ascii="Arial" w:hAnsi="Arial" w:cs="Arial"/>
          <w:sz w:val="24"/>
          <w:szCs w:val="24"/>
        </w:rPr>
        <w:t xml:space="preserve">of </w:t>
      </w:r>
      <w:r w:rsidR="007A4429" w:rsidRPr="00CB65A8">
        <w:rPr>
          <w:rFonts w:ascii="Arial" w:hAnsi="Arial" w:cs="Arial"/>
          <w:sz w:val="24"/>
          <w:szCs w:val="24"/>
        </w:rPr>
        <w:t>fiction</w:t>
      </w:r>
      <w:r w:rsidR="0088223D" w:rsidRPr="00CB65A8">
        <w:rPr>
          <w:rFonts w:ascii="Arial" w:hAnsi="Arial" w:cs="Arial"/>
          <w:sz w:val="24"/>
          <w:szCs w:val="24"/>
        </w:rPr>
        <w:t>.</w:t>
      </w:r>
    </w:p>
    <w:p w:rsidR="00FD58F2" w:rsidRDefault="00FD58F2" w:rsidP="00FD58F2">
      <w:pPr>
        <w:ind w:hanging="22"/>
        <w:jc w:val="both"/>
        <w:rPr>
          <w:rFonts w:ascii="Arial" w:hAnsi="Arial" w:cs="Arial"/>
          <w:i/>
          <w:sz w:val="24"/>
          <w:szCs w:val="24"/>
        </w:rPr>
      </w:pPr>
      <w:r w:rsidRPr="00FD58F2">
        <w:rPr>
          <w:rFonts w:ascii="Arial" w:hAnsi="Arial" w:cs="Arial"/>
          <w:i/>
          <w:sz w:val="24"/>
          <w:szCs w:val="24"/>
        </w:rPr>
        <w:t>Short Biography</w:t>
      </w:r>
    </w:p>
    <w:p w:rsidR="00FD58F2" w:rsidRPr="00FD58F2" w:rsidRDefault="00FD58F2" w:rsidP="00FD58F2">
      <w:pPr>
        <w:ind w:hanging="22"/>
        <w:jc w:val="both"/>
        <w:rPr>
          <w:rFonts w:ascii="Arial" w:hAnsi="Arial" w:cs="Arial"/>
          <w:sz w:val="24"/>
          <w:szCs w:val="24"/>
        </w:rPr>
      </w:pPr>
      <w:r>
        <w:rPr>
          <w:rFonts w:ascii="Arial" w:hAnsi="Arial" w:cs="Arial"/>
          <w:sz w:val="24"/>
          <w:szCs w:val="24"/>
        </w:rPr>
        <w:t>Dr Meg Jensen</w:t>
      </w:r>
      <w:r w:rsidRPr="00FD58F2">
        <w:rPr>
          <w:rFonts w:cs="Tahoma"/>
          <w:sz w:val="20"/>
          <w:szCs w:val="20"/>
        </w:rPr>
        <w:t xml:space="preserve"> </w:t>
      </w:r>
      <w:r w:rsidRPr="00FD58F2">
        <w:rPr>
          <w:rFonts w:ascii="Arial" w:hAnsi="Arial" w:cs="Arial"/>
          <w:sz w:val="24"/>
          <w:szCs w:val="24"/>
        </w:rPr>
        <w:t>is Director of the Centre for Life Narratives (</w:t>
      </w:r>
      <w:r w:rsidRPr="00FD58F2">
        <w:rPr>
          <w:rFonts w:ascii="Arial" w:hAnsi="Arial" w:cs="Arial"/>
          <w:i/>
          <w:iCs/>
          <w:sz w:val="24"/>
          <w:szCs w:val="24"/>
        </w:rPr>
        <w:t>CLN</w:t>
      </w:r>
      <w:r w:rsidRPr="00FD58F2">
        <w:rPr>
          <w:rFonts w:ascii="Arial" w:hAnsi="Arial" w:cs="Arial"/>
          <w:sz w:val="24"/>
          <w:szCs w:val="24"/>
        </w:rPr>
        <w:t>) at Kingston University, where she is Principal Lecturer in English Literature and Creative Writing and Deputy Head of the School of Humanities.  She publishes both creative writing and literary criticism, and in both forums, her focus is upon writers and writing: what writers read, what writers think</w:t>
      </w:r>
      <w:r w:rsidR="00867AD4">
        <w:rPr>
          <w:rFonts w:ascii="Arial" w:hAnsi="Arial" w:cs="Arial"/>
          <w:sz w:val="24"/>
          <w:szCs w:val="24"/>
        </w:rPr>
        <w:t>—</w:t>
      </w:r>
      <w:r w:rsidRPr="00FD58F2">
        <w:rPr>
          <w:rFonts w:ascii="Arial" w:hAnsi="Arial" w:cs="Arial"/>
          <w:sz w:val="24"/>
          <w:szCs w:val="24"/>
        </w:rPr>
        <w:t xml:space="preserve">tracing the impact of writers’ lives upon their writing. She developed the undergraduate and post graduate programmes in Creative Writing at Kingston in 2003 and ran both for several years before establishing </w:t>
      </w:r>
      <w:r w:rsidRPr="00FD58F2">
        <w:rPr>
          <w:rFonts w:ascii="Arial" w:hAnsi="Arial" w:cs="Arial"/>
          <w:i/>
          <w:iCs/>
          <w:sz w:val="24"/>
          <w:szCs w:val="24"/>
        </w:rPr>
        <w:t>CLN</w:t>
      </w:r>
      <w:r w:rsidRPr="00FD58F2">
        <w:rPr>
          <w:rFonts w:ascii="Arial" w:hAnsi="Arial" w:cs="Arial"/>
          <w:sz w:val="24"/>
          <w:szCs w:val="24"/>
        </w:rPr>
        <w:t xml:space="preserve">.  Recent publications include: ‘The State of the Art and The Story So Far: An Introduction to Life Writing, Life Narratives and The Spirit of the Age Collection,’ in </w:t>
      </w:r>
      <w:r w:rsidRPr="00FD58F2">
        <w:rPr>
          <w:rFonts w:ascii="Arial" w:hAnsi="Arial" w:cs="Arial"/>
          <w:i/>
          <w:color w:val="000000"/>
          <w:sz w:val="24"/>
          <w:szCs w:val="24"/>
        </w:rPr>
        <w:t>Life Writing: The State of the Art and The Spirit of the Age</w:t>
      </w:r>
      <w:r w:rsidRPr="00FD58F2">
        <w:rPr>
          <w:rFonts w:ascii="Arial" w:hAnsi="Arial" w:cs="Arial"/>
          <w:color w:val="000000"/>
          <w:sz w:val="24"/>
          <w:szCs w:val="24"/>
        </w:rPr>
        <w:t xml:space="preserve">,  Jensen and Jane Jordan,eds. (Cambridge Scholars Press, 2009); </w:t>
      </w:r>
      <w:r w:rsidRPr="00FD58F2">
        <w:rPr>
          <w:rFonts w:ascii="Arial" w:hAnsi="Arial" w:cs="Arial"/>
          <w:bCs/>
          <w:spacing w:val="-3"/>
          <w:kern w:val="1"/>
          <w:sz w:val="24"/>
          <w:szCs w:val="24"/>
        </w:rPr>
        <w:t>‘</w:t>
      </w:r>
      <w:r w:rsidRPr="00FD58F2">
        <w:rPr>
          <w:rFonts w:ascii="Arial" w:hAnsi="Arial" w:cs="Arial"/>
          <w:bCs/>
          <w:kern w:val="1"/>
          <w:sz w:val="24"/>
          <w:szCs w:val="24"/>
        </w:rPr>
        <w:t xml:space="preserve">Separated by a common language: the (differing) discourses of Life Writing in theory and practice,’ </w:t>
      </w:r>
      <w:r w:rsidRPr="00FD58F2">
        <w:rPr>
          <w:rFonts w:ascii="Arial" w:hAnsi="Arial" w:cs="Arial"/>
          <w:bCs/>
          <w:i/>
          <w:kern w:val="1"/>
          <w:sz w:val="24"/>
          <w:szCs w:val="24"/>
        </w:rPr>
        <w:t xml:space="preserve">A/B Autobiography Studies </w:t>
      </w:r>
      <w:r w:rsidRPr="00FD58F2">
        <w:rPr>
          <w:rFonts w:ascii="Arial" w:hAnsi="Arial" w:cs="Arial"/>
          <w:bCs/>
          <w:kern w:val="1"/>
          <w:sz w:val="24"/>
          <w:szCs w:val="24"/>
        </w:rPr>
        <w:t xml:space="preserve">2011; </w:t>
      </w:r>
      <w:r w:rsidRPr="00FD58F2">
        <w:rPr>
          <w:rFonts w:ascii="Arial" w:hAnsi="Arial" w:cs="Arial"/>
          <w:sz w:val="24"/>
          <w:szCs w:val="24"/>
        </w:rPr>
        <w:t>‘The Anxiety of Daughterhood, or Using Bloom to Read Women Writers: The Cases of Louisa May Alcott and Virginia Woolf’</w:t>
      </w:r>
      <w:r w:rsidRPr="00FD58F2">
        <w:rPr>
          <w:rFonts w:ascii="Arial" w:hAnsi="Arial" w:cs="Arial"/>
          <w:color w:val="000000"/>
          <w:sz w:val="24"/>
          <w:szCs w:val="24"/>
        </w:rPr>
        <w:t xml:space="preserve"> </w:t>
      </w:r>
      <w:r w:rsidRPr="00FD58F2">
        <w:rPr>
          <w:rFonts w:ascii="Arial" w:hAnsi="Arial" w:cs="Arial"/>
          <w:i/>
          <w:color w:val="000000"/>
          <w:sz w:val="24"/>
          <w:szCs w:val="24"/>
        </w:rPr>
        <w:t>Literature Compass</w:t>
      </w:r>
      <w:r w:rsidRPr="00FD58F2">
        <w:rPr>
          <w:rFonts w:ascii="Arial" w:hAnsi="Arial" w:cs="Arial"/>
          <w:color w:val="000000"/>
          <w:sz w:val="24"/>
          <w:szCs w:val="24"/>
        </w:rPr>
        <w:t xml:space="preserve"> 4 (4) , 2007;  </w:t>
      </w:r>
      <w:r w:rsidRPr="00FD58F2">
        <w:rPr>
          <w:rFonts w:ascii="Arial" w:hAnsi="Arial" w:cs="Arial"/>
          <w:sz w:val="24"/>
          <w:szCs w:val="24"/>
        </w:rPr>
        <w:t xml:space="preserve">‘Moments of Being in Virginia Woolf's Major Novels’, in </w:t>
      </w:r>
      <w:r w:rsidRPr="00FD58F2">
        <w:rPr>
          <w:rFonts w:ascii="Arial" w:hAnsi="Arial" w:cs="Arial"/>
          <w:i/>
          <w:sz w:val="24"/>
          <w:szCs w:val="24"/>
        </w:rPr>
        <w:t>The Cambridge Companion to the Modernist Novel</w:t>
      </w:r>
      <w:r w:rsidRPr="00FD58F2">
        <w:rPr>
          <w:rFonts w:ascii="Arial" w:hAnsi="Arial" w:cs="Arial"/>
          <w:sz w:val="24"/>
          <w:szCs w:val="24"/>
        </w:rPr>
        <w:t xml:space="preserve"> (CUP, 2007); </w:t>
      </w:r>
      <w:r w:rsidRPr="00FD58F2">
        <w:rPr>
          <w:rFonts w:ascii="Arial" w:hAnsi="Arial" w:cs="Arial"/>
          <w:i/>
          <w:sz w:val="24"/>
          <w:szCs w:val="24"/>
        </w:rPr>
        <w:t>The Open Book: Creative Misreading in the Works of Selected Modern Writers</w:t>
      </w:r>
      <w:r w:rsidRPr="00FD58F2">
        <w:rPr>
          <w:rFonts w:ascii="Arial" w:hAnsi="Arial" w:cs="Arial"/>
          <w:sz w:val="24"/>
          <w:szCs w:val="24"/>
        </w:rPr>
        <w:t xml:space="preserve">, (Palgrave Macmillan,2002). She has also completed two novels, </w:t>
      </w:r>
      <w:r w:rsidRPr="00FD58F2">
        <w:rPr>
          <w:rFonts w:ascii="Arial" w:hAnsi="Arial" w:cs="Arial"/>
          <w:i/>
          <w:sz w:val="24"/>
          <w:szCs w:val="24"/>
        </w:rPr>
        <w:t>Saints on Staten Island</w:t>
      </w:r>
      <w:r w:rsidRPr="00FD58F2">
        <w:rPr>
          <w:rFonts w:ascii="Arial" w:hAnsi="Arial" w:cs="Arial"/>
          <w:sz w:val="24"/>
          <w:szCs w:val="24"/>
        </w:rPr>
        <w:t xml:space="preserve"> and </w:t>
      </w:r>
      <w:r w:rsidRPr="00FD58F2">
        <w:rPr>
          <w:rFonts w:ascii="Arial" w:hAnsi="Arial" w:cs="Arial"/>
          <w:i/>
          <w:sz w:val="24"/>
          <w:szCs w:val="24"/>
        </w:rPr>
        <w:t>Geraldine Mulrooney’s Last Chance.</w:t>
      </w:r>
    </w:p>
    <w:p w:rsidR="00FD58F2" w:rsidRDefault="00FD58F2" w:rsidP="00FD58F2">
      <w:pPr>
        <w:ind w:hanging="22"/>
        <w:rPr>
          <w:rFonts w:ascii="Arial" w:hAnsi="Arial" w:cs="Arial"/>
          <w:sz w:val="24"/>
          <w:szCs w:val="24"/>
        </w:rPr>
      </w:pPr>
      <w:r w:rsidRPr="00FD58F2">
        <w:rPr>
          <w:rFonts w:ascii="Arial" w:hAnsi="Arial" w:cs="Arial"/>
          <w:i/>
          <w:sz w:val="24"/>
          <w:szCs w:val="24"/>
        </w:rPr>
        <w:t>Correspondence Address:</w:t>
      </w:r>
      <w:r w:rsidRPr="00FD58F2">
        <w:rPr>
          <w:rFonts w:ascii="Arial" w:hAnsi="Arial" w:cs="Arial"/>
          <w:sz w:val="24"/>
          <w:szCs w:val="24"/>
        </w:rPr>
        <w:t xml:space="preserve"> </w:t>
      </w:r>
    </w:p>
    <w:p w:rsidR="00FD58F2" w:rsidRPr="00FD58F2" w:rsidRDefault="00FD58F2" w:rsidP="00FD58F2">
      <w:pPr>
        <w:ind w:hanging="22"/>
        <w:rPr>
          <w:rFonts w:ascii="Arial" w:hAnsi="Arial" w:cs="Arial"/>
          <w:sz w:val="24"/>
          <w:szCs w:val="24"/>
        </w:rPr>
      </w:pPr>
      <w:r w:rsidRPr="00FD58F2">
        <w:rPr>
          <w:rFonts w:ascii="Arial" w:hAnsi="Arial" w:cs="Arial"/>
          <w:sz w:val="24"/>
          <w:szCs w:val="24"/>
        </w:rPr>
        <w:t>Centre for Life Narratives, Kingston University, Penrhyn Road, Kingston Upon Thames, Surrey, KT1 2EE.  Email: m.jensen@kingston.ac.uk</w:t>
      </w:r>
    </w:p>
    <w:p w:rsidR="00643B4B" w:rsidRPr="00FD58F2" w:rsidRDefault="00FD58F2" w:rsidP="00CB65A8">
      <w:pPr>
        <w:spacing w:line="480" w:lineRule="auto"/>
        <w:rPr>
          <w:rFonts w:ascii="Arial" w:eastAsia="Times New Roman" w:hAnsi="Arial" w:cs="Arial"/>
          <w:i/>
          <w:sz w:val="24"/>
          <w:szCs w:val="24"/>
          <w:lang w:eastAsia="en-GB" w:bidi="ar-SA"/>
        </w:rPr>
      </w:pPr>
      <w:r w:rsidRPr="00FD58F2">
        <w:rPr>
          <w:rFonts w:ascii="Arial" w:hAnsi="Arial" w:cs="Arial"/>
          <w:i/>
          <w:sz w:val="24"/>
          <w:szCs w:val="24"/>
        </w:rPr>
        <w:t>Endnotes</w:t>
      </w:r>
    </w:p>
    <w:p w:rsidR="005158BD" w:rsidRPr="00CB65A8" w:rsidRDefault="00867AD4" w:rsidP="00CB65A8">
      <w:pPr>
        <w:spacing w:line="480" w:lineRule="auto"/>
        <w:rPr>
          <w:rFonts w:ascii="Arial" w:hAnsi="Arial" w:cs="Arial"/>
          <w:bCs/>
          <w:sz w:val="24"/>
          <w:szCs w:val="24"/>
        </w:rPr>
      </w:pPr>
      <w:r>
        <w:rPr>
          <w:rFonts w:ascii="Arial" w:eastAsia="Times New Roman" w:hAnsi="Arial" w:cs="Arial"/>
          <w:sz w:val="24"/>
          <w:szCs w:val="24"/>
          <w:vertAlign w:val="superscript"/>
          <w:lang w:eastAsia="en-GB" w:bidi="ar-SA"/>
        </w:rPr>
        <w:t>1.</w:t>
      </w:r>
      <w:r w:rsidR="005158BD" w:rsidRPr="00CB65A8">
        <w:rPr>
          <w:rFonts w:ascii="Arial" w:eastAsia="Times New Roman" w:hAnsi="Arial" w:cs="Arial"/>
          <w:sz w:val="24"/>
          <w:szCs w:val="24"/>
          <w:lang w:eastAsia="en-GB" w:bidi="ar-SA"/>
        </w:rPr>
        <w:t xml:space="preserve"> </w:t>
      </w:r>
      <w:r w:rsidR="00974901" w:rsidRPr="00CB65A8">
        <w:rPr>
          <w:rFonts w:ascii="Arial" w:eastAsia="Times New Roman" w:hAnsi="Arial" w:cs="Arial"/>
          <w:sz w:val="24"/>
          <w:szCs w:val="24"/>
          <w:lang w:eastAsia="en-GB" w:bidi="ar-SA"/>
        </w:rPr>
        <w:t xml:space="preserve">I </w:t>
      </w:r>
      <w:r w:rsidR="00684A46" w:rsidRPr="00CB65A8">
        <w:rPr>
          <w:rFonts w:ascii="Arial" w:eastAsia="Times New Roman" w:hAnsi="Arial" w:cs="Arial"/>
          <w:sz w:val="24"/>
          <w:szCs w:val="24"/>
          <w:lang w:eastAsia="en-GB" w:bidi="ar-SA"/>
        </w:rPr>
        <w:t>argue th</w:t>
      </w:r>
      <w:r w:rsidR="00A33A1E" w:rsidRPr="00CB65A8">
        <w:rPr>
          <w:rFonts w:ascii="Arial" w:eastAsia="Times New Roman" w:hAnsi="Arial" w:cs="Arial"/>
          <w:sz w:val="24"/>
          <w:szCs w:val="24"/>
          <w:lang w:eastAsia="en-GB" w:bidi="ar-SA"/>
        </w:rPr>
        <w:t xml:space="preserve">e points made in this opening section </w:t>
      </w:r>
      <w:r w:rsidR="00684A46" w:rsidRPr="00CB65A8">
        <w:rPr>
          <w:rFonts w:ascii="Arial" w:eastAsia="Times New Roman" w:hAnsi="Arial" w:cs="Arial"/>
          <w:sz w:val="24"/>
          <w:szCs w:val="24"/>
          <w:lang w:eastAsia="en-GB" w:bidi="ar-SA"/>
        </w:rPr>
        <w:t>at length in the forthcoming</w:t>
      </w:r>
      <w:r w:rsidR="00A844DB" w:rsidRPr="00CB65A8">
        <w:rPr>
          <w:rFonts w:ascii="Arial" w:eastAsia="Times New Roman" w:hAnsi="Arial" w:cs="Arial"/>
          <w:sz w:val="24"/>
          <w:szCs w:val="24"/>
          <w:lang w:eastAsia="en-GB" w:bidi="ar-SA"/>
        </w:rPr>
        <w:t xml:space="preserve"> </w:t>
      </w:r>
      <w:r w:rsidR="00684A46" w:rsidRPr="00CB65A8">
        <w:rPr>
          <w:rFonts w:ascii="Arial" w:eastAsia="Times New Roman" w:hAnsi="Arial" w:cs="Arial"/>
          <w:sz w:val="24"/>
          <w:szCs w:val="24"/>
          <w:lang w:eastAsia="en-GB" w:bidi="ar-SA"/>
        </w:rPr>
        <w:t>Jensen, ’</w:t>
      </w:r>
      <w:r w:rsidR="005158BD" w:rsidRPr="00CB65A8">
        <w:rPr>
          <w:rFonts w:ascii="Arial" w:hAnsi="Arial" w:cs="Arial"/>
          <w:bCs/>
          <w:sz w:val="24"/>
          <w:szCs w:val="24"/>
        </w:rPr>
        <w:t>Separated by a common language</w:t>
      </w:r>
      <w:r w:rsidR="00684A46" w:rsidRPr="00CB65A8">
        <w:rPr>
          <w:rFonts w:ascii="Arial" w:hAnsi="Arial" w:cs="Arial"/>
          <w:bCs/>
          <w:sz w:val="24"/>
          <w:szCs w:val="24"/>
        </w:rPr>
        <w:t>’</w:t>
      </w:r>
      <w:r w:rsidR="00A844DB" w:rsidRPr="00CB65A8">
        <w:rPr>
          <w:rFonts w:ascii="Arial" w:hAnsi="Arial" w:cs="Arial"/>
          <w:bCs/>
          <w:sz w:val="24"/>
          <w:szCs w:val="24"/>
        </w:rPr>
        <w:t>.</w:t>
      </w:r>
    </w:p>
    <w:p w:rsidR="00A33A1E" w:rsidRPr="00CB65A8" w:rsidRDefault="005158BD" w:rsidP="00CB65A8">
      <w:pPr>
        <w:spacing w:before="100" w:beforeAutospacing="1" w:after="100" w:afterAutospacing="1" w:line="480" w:lineRule="auto"/>
        <w:rPr>
          <w:rFonts w:ascii="Arial" w:eastAsia="Times New Roman" w:hAnsi="Arial" w:cs="Arial"/>
          <w:sz w:val="24"/>
          <w:szCs w:val="24"/>
          <w:lang w:eastAsia="en-GB" w:bidi="ar-SA"/>
        </w:rPr>
      </w:pPr>
      <w:r w:rsidRPr="00CB65A8">
        <w:rPr>
          <w:rFonts w:ascii="Arial" w:eastAsia="Times New Roman" w:hAnsi="Arial" w:cs="Arial"/>
          <w:sz w:val="24"/>
          <w:szCs w:val="24"/>
          <w:vertAlign w:val="superscript"/>
          <w:lang w:eastAsia="en-GB" w:bidi="ar-SA"/>
        </w:rPr>
        <w:t>2.</w:t>
      </w:r>
      <w:r w:rsidRPr="00CB65A8">
        <w:rPr>
          <w:rFonts w:ascii="Arial" w:eastAsia="Times New Roman" w:hAnsi="Arial" w:cs="Arial"/>
          <w:sz w:val="24"/>
          <w:szCs w:val="24"/>
          <w:lang w:eastAsia="en-GB" w:bidi="ar-SA"/>
        </w:rPr>
        <w:t xml:space="preserve"> </w:t>
      </w:r>
      <w:r w:rsidR="00A844DB" w:rsidRPr="00CB65A8">
        <w:rPr>
          <w:rFonts w:ascii="Arial" w:eastAsia="Times New Roman" w:hAnsi="Arial" w:cs="Arial"/>
          <w:sz w:val="24"/>
          <w:szCs w:val="24"/>
          <w:lang w:eastAsia="en-GB" w:bidi="ar-SA"/>
        </w:rPr>
        <w:t xml:space="preserve">Woolf </w:t>
      </w:r>
      <w:r w:rsidR="00A844DB" w:rsidRPr="00CB65A8">
        <w:rPr>
          <w:rFonts w:ascii="Arial" w:eastAsia="Times New Roman" w:hAnsi="Arial" w:cs="Arial"/>
          <w:i/>
          <w:sz w:val="24"/>
          <w:szCs w:val="24"/>
          <w:lang w:eastAsia="en-GB" w:bidi="ar-SA"/>
        </w:rPr>
        <w:t>A Room of One’s Own</w:t>
      </w:r>
      <w:r w:rsidR="00A844DB" w:rsidRPr="00CB65A8">
        <w:rPr>
          <w:rFonts w:ascii="Arial" w:eastAsia="Times New Roman" w:hAnsi="Arial" w:cs="Arial"/>
          <w:sz w:val="24"/>
          <w:szCs w:val="24"/>
          <w:lang w:eastAsia="en-GB" w:bidi="ar-SA"/>
        </w:rPr>
        <w:t xml:space="preserve">, and </w:t>
      </w:r>
      <w:r w:rsidRPr="00CB65A8">
        <w:rPr>
          <w:rFonts w:ascii="Arial" w:eastAsia="Times New Roman" w:hAnsi="Arial" w:cs="Arial"/>
          <w:sz w:val="24"/>
          <w:szCs w:val="24"/>
          <w:lang w:eastAsia="en-GB" w:bidi="ar-SA"/>
        </w:rPr>
        <w:t>Jane Tompkins</w:t>
      </w:r>
      <w:r w:rsidR="00974901" w:rsidRPr="00CB65A8">
        <w:rPr>
          <w:rFonts w:ascii="Arial" w:eastAsia="Times New Roman" w:hAnsi="Arial" w:cs="Arial"/>
          <w:sz w:val="24"/>
          <w:szCs w:val="24"/>
          <w:lang w:eastAsia="en-GB" w:bidi="ar-SA"/>
        </w:rPr>
        <w:t xml:space="preserve">, </w:t>
      </w:r>
      <w:r w:rsidR="00CB65A8">
        <w:rPr>
          <w:rFonts w:ascii="Arial" w:eastAsia="Times New Roman" w:hAnsi="Arial" w:cs="Arial"/>
          <w:sz w:val="24"/>
          <w:szCs w:val="24"/>
          <w:lang w:eastAsia="en-GB" w:bidi="ar-SA"/>
        </w:rPr>
        <w:t>‘</w:t>
      </w:r>
      <w:r w:rsidR="00974901" w:rsidRPr="00CB65A8">
        <w:rPr>
          <w:rFonts w:ascii="Arial" w:eastAsia="Times New Roman" w:hAnsi="Arial" w:cs="Arial"/>
          <w:sz w:val="24"/>
          <w:szCs w:val="24"/>
          <w:lang w:eastAsia="en-GB" w:bidi="ar-SA"/>
        </w:rPr>
        <w:t>Me and My Shadow</w:t>
      </w:r>
      <w:r w:rsidR="00684A46" w:rsidRPr="00CB65A8">
        <w:rPr>
          <w:rFonts w:ascii="Arial" w:eastAsia="Times New Roman" w:hAnsi="Arial" w:cs="Arial"/>
          <w:sz w:val="24"/>
          <w:szCs w:val="24"/>
          <w:lang w:eastAsia="en-GB" w:bidi="ar-SA"/>
        </w:rPr>
        <w:t>.</w:t>
      </w:r>
      <w:r w:rsidR="00CB65A8">
        <w:rPr>
          <w:rFonts w:ascii="Arial" w:eastAsia="Times New Roman" w:hAnsi="Arial" w:cs="Arial"/>
          <w:sz w:val="24"/>
          <w:szCs w:val="24"/>
          <w:lang w:eastAsia="en-GB" w:bidi="ar-SA"/>
        </w:rPr>
        <w:t>’</w:t>
      </w:r>
      <w:r w:rsidRPr="00CB65A8">
        <w:rPr>
          <w:rFonts w:ascii="Arial" w:eastAsia="Times New Roman" w:hAnsi="Arial" w:cs="Arial"/>
          <w:sz w:val="24"/>
          <w:szCs w:val="24"/>
          <w:lang w:eastAsia="en-GB" w:bidi="ar-SA"/>
        </w:rPr>
        <w:t xml:space="preserve"> </w:t>
      </w:r>
      <w:r w:rsidR="00FD4209" w:rsidRPr="00CB65A8">
        <w:rPr>
          <w:rFonts w:ascii="Arial" w:eastAsia="Times New Roman" w:hAnsi="Arial" w:cs="Arial"/>
          <w:sz w:val="24"/>
          <w:szCs w:val="24"/>
          <w:lang w:eastAsia="en-GB" w:bidi="ar-SA"/>
        </w:rPr>
        <w:t>This citation Tompkins (169-70).</w:t>
      </w:r>
    </w:p>
    <w:p w:rsidR="005158BD" w:rsidRPr="00CB65A8" w:rsidRDefault="005158BD" w:rsidP="00CB65A8">
      <w:pPr>
        <w:spacing w:before="100" w:beforeAutospacing="1" w:after="100" w:afterAutospacing="1" w:line="480" w:lineRule="auto"/>
        <w:rPr>
          <w:rFonts w:ascii="Arial" w:eastAsia="Times New Roman" w:hAnsi="Arial" w:cs="Arial"/>
          <w:sz w:val="24"/>
          <w:szCs w:val="24"/>
          <w:lang w:eastAsia="en-GB" w:bidi="ar-SA"/>
        </w:rPr>
      </w:pPr>
      <w:r w:rsidRPr="00CB65A8">
        <w:rPr>
          <w:rFonts w:ascii="Arial" w:eastAsia="Times New Roman" w:hAnsi="Arial" w:cs="Arial"/>
          <w:sz w:val="24"/>
          <w:szCs w:val="24"/>
          <w:vertAlign w:val="superscript"/>
          <w:lang w:eastAsia="en-GB" w:bidi="ar-SA"/>
        </w:rPr>
        <w:t>3.</w:t>
      </w:r>
      <w:r w:rsidRPr="00CB65A8">
        <w:rPr>
          <w:rFonts w:ascii="Arial" w:eastAsia="Times New Roman" w:hAnsi="Arial" w:cs="Arial"/>
          <w:sz w:val="24"/>
          <w:szCs w:val="24"/>
          <w:lang w:eastAsia="en-GB" w:bidi="ar-SA"/>
        </w:rPr>
        <w:t xml:space="preserve"> </w:t>
      </w:r>
      <w:r w:rsidR="00A844DB" w:rsidRPr="00CB65A8">
        <w:rPr>
          <w:rFonts w:ascii="Arial" w:eastAsia="Times New Roman" w:hAnsi="Arial" w:cs="Arial"/>
          <w:sz w:val="24"/>
          <w:szCs w:val="24"/>
          <w:lang w:eastAsia="en-GB" w:bidi="ar-SA"/>
        </w:rPr>
        <w:t xml:space="preserve">See for example </w:t>
      </w:r>
      <w:r w:rsidRPr="00CB65A8">
        <w:rPr>
          <w:rFonts w:ascii="Arial" w:hAnsi="Arial" w:cs="Arial"/>
          <w:color w:val="000000"/>
          <w:sz w:val="24"/>
          <w:szCs w:val="24"/>
        </w:rPr>
        <w:t>Zuss</w:t>
      </w:r>
      <w:r w:rsidR="00FD4209" w:rsidRPr="00CB65A8">
        <w:rPr>
          <w:rFonts w:ascii="Arial" w:hAnsi="Arial" w:cs="Arial"/>
          <w:color w:val="000000"/>
          <w:sz w:val="24"/>
          <w:szCs w:val="24"/>
        </w:rPr>
        <w:t xml:space="preserve"> 15. </w:t>
      </w:r>
    </w:p>
    <w:p w:rsidR="00867AD4" w:rsidRPr="00867AD4" w:rsidRDefault="00D879C3" w:rsidP="00867AD4">
      <w:pPr>
        <w:pStyle w:val="FootnoteText"/>
        <w:rPr>
          <w:rFonts w:ascii="Arial" w:hAnsi="Arial" w:cs="Arial"/>
          <w:sz w:val="24"/>
          <w:szCs w:val="24"/>
        </w:rPr>
      </w:pPr>
      <w:r w:rsidRPr="00CB65A8">
        <w:rPr>
          <w:rFonts w:ascii="Arial" w:hAnsi="Arial" w:cs="Arial"/>
          <w:sz w:val="24"/>
          <w:szCs w:val="24"/>
          <w:vertAlign w:val="superscript"/>
        </w:rPr>
        <w:t>4</w:t>
      </w:r>
      <w:r w:rsidR="00736ECB" w:rsidRPr="00CB65A8">
        <w:rPr>
          <w:rFonts w:ascii="Arial" w:hAnsi="Arial" w:cs="Arial"/>
          <w:sz w:val="24"/>
          <w:szCs w:val="24"/>
          <w:vertAlign w:val="superscript"/>
        </w:rPr>
        <w:t xml:space="preserve"> </w:t>
      </w:r>
      <w:r w:rsidR="00867AD4" w:rsidRPr="00867AD4">
        <w:rPr>
          <w:rFonts w:ascii="Arial" w:hAnsi="Arial" w:cs="Arial"/>
          <w:sz w:val="24"/>
          <w:szCs w:val="24"/>
        </w:rPr>
        <w:t>A good flavour of the debate can be found here</w:t>
      </w:r>
      <w:r w:rsidR="00867AD4">
        <w:rPr>
          <w:rFonts w:ascii="Arial" w:hAnsi="Arial" w:cs="Arial"/>
          <w:sz w:val="24"/>
          <w:szCs w:val="24"/>
        </w:rPr>
        <w:t xml:space="preserve">: </w:t>
      </w:r>
      <w:hyperlink r:id="rId7" w:history="1">
        <w:r w:rsidR="00867AD4" w:rsidRPr="00867AD4">
          <w:rPr>
            <w:rStyle w:val="Hyperlink"/>
            <w:rFonts w:ascii="Arial" w:hAnsi="Arial" w:cs="Arial"/>
            <w:sz w:val="24"/>
            <w:szCs w:val="24"/>
          </w:rPr>
          <w:t>http://www.history.ac.uk/resources/discourse-postmodernism/munslowonmarwick-paper</w:t>
        </w:r>
      </w:hyperlink>
      <w:r w:rsidR="00867AD4" w:rsidRPr="00867AD4">
        <w:rPr>
          <w:rFonts w:ascii="Arial" w:hAnsi="Arial" w:cs="Arial"/>
          <w:sz w:val="24"/>
          <w:szCs w:val="24"/>
        </w:rPr>
        <w:t xml:space="preserve"> and Arthur Marwick’s response, here </w:t>
      </w:r>
      <w:hyperlink r:id="rId8" w:history="1">
        <w:r w:rsidR="00867AD4" w:rsidRPr="00867AD4">
          <w:rPr>
            <w:rStyle w:val="Hyperlink"/>
            <w:rFonts w:ascii="Arial" w:hAnsi="Arial" w:cs="Arial"/>
            <w:sz w:val="24"/>
            <w:szCs w:val="24"/>
          </w:rPr>
          <w:t>http://www.history.ac.uk/resources/discourse-postmodernism/marwick-paper</w:t>
        </w:r>
      </w:hyperlink>
    </w:p>
    <w:p w:rsidR="00867AD4" w:rsidRDefault="00867AD4" w:rsidP="00CB65A8">
      <w:pPr>
        <w:spacing w:line="480" w:lineRule="auto"/>
        <w:rPr>
          <w:rFonts w:ascii="Arial" w:hAnsi="Arial" w:cs="Arial"/>
          <w:sz w:val="24"/>
          <w:szCs w:val="24"/>
        </w:rPr>
      </w:pPr>
    </w:p>
    <w:p w:rsidR="00867AD4" w:rsidRPr="00867AD4" w:rsidRDefault="00867AD4" w:rsidP="00CB65A8">
      <w:pPr>
        <w:spacing w:line="480" w:lineRule="auto"/>
        <w:rPr>
          <w:rFonts w:ascii="Arial" w:hAnsi="Arial" w:cs="Arial"/>
          <w:sz w:val="24"/>
          <w:szCs w:val="24"/>
        </w:rPr>
      </w:pPr>
      <w:r>
        <w:rPr>
          <w:rFonts w:ascii="Arial" w:hAnsi="Arial" w:cs="Arial"/>
          <w:sz w:val="24"/>
          <w:szCs w:val="24"/>
          <w:vertAlign w:val="superscript"/>
        </w:rPr>
        <w:t xml:space="preserve">5. </w:t>
      </w:r>
      <w:r>
        <w:rPr>
          <w:rFonts w:ascii="Arial" w:hAnsi="Arial" w:cs="Arial"/>
          <w:sz w:val="24"/>
          <w:szCs w:val="24"/>
        </w:rPr>
        <w:t xml:space="preserve">It is worth noting that Popper, writing in 1957, </w:t>
      </w:r>
      <w:r w:rsidR="00C07C1F">
        <w:rPr>
          <w:rFonts w:ascii="Arial" w:hAnsi="Arial" w:cs="Arial"/>
          <w:sz w:val="24"/>
          <w:szCs w:val="24"/>
        </w:rPr>
        <w:t xml:space="preserve">uses the term white here to stand for any abstract notion—he is not referring to the racial connotations of the word and the legacy of those in the imagination—although later theorists might suggest that all such references are racially inflected, consciously or otherwise.  See for example Toni Morrison’s </w:t>
      </w:r>
      <w:r w:rsidR="00C07C1F" w:rsidRPr="00C07C1F">
        <w:rPr>
          <w:rFonts w:ascii="Arial" w:hAnsi="Arial" w:cs="Arial"/>
          <w:i/>
          <w:sz w:val="24"/>
          <w:szCs w:val="24"/>
        </w:rPr>
        <w:t>Playing in the Dark: Whiteness and the Literary Imagination</w:t>
      </w:r>
      <w:r w:rsidR="00C07C1F">
        <w:rPr>
          <w:rFonts w:ascii="Arial" w:hAnsi="Arial" w:cs="Arial"/>
          <w:sz w:val="24"/>
          <w:szCs w:val="24"/>
        </w:rPr>
        <w:t xml:space="preserve"> (1992). </w:t>
      </w:r>
    </w:p>
    <w:p w:rsidR="000B4DC9" w:rsidRPr="00CB65A8" w:rsidRDefault="00C07C1F" w:rsidP="00CB65A8">
      <w:pPr>
        <w:spacing w:line="480" w:lineRule="auto"/>
        <w:rPr>
          <w:rFonts w:ascii="Arial" w:hAnsi="Arial" w:cs="Arial"/>
          <w:i/>
          <w:sz w:val="24"/>
          <w:szCs w:val="24"/>
        </w:rPr>
      </w:pPr>
      <w:r>
        <w:rPr>
          <w:rFonts w:ascii="Arial" w:hAnsi="Arial" w:cs="Arial"/>
          <w:sz w:val="24"/>
          <w:szCs w:val="24"/>
          <w:vertAlign w:val="superscript"/>
        </w:rPr>
        <w:t xml:space="preserve">6 </w:t>
      </w:r>
      <w:r w:rsidR="00974901" w:rsidRPr="00CB65A8">
        <w:rPr>
          <w:rFonts w:ascii="Arial" w:hAnsi="Arial" w:cs="Arial"/>
          <w:sz w:val="24"/>
          <w:szCs w:val="24"/>
        </w:rPr>
        <w:t xml:space="preserve">See </w:t>
      </w:r>
      <w:r w:rsidR="00605C18" w:rsidRPr="00CB65A8">
        <w:rPr>
          <w:rFonts w:ascii="Arial" w:hAnsi="Arial" w:cs="Arial"/>
          <w:sz w:val="24"/>
          <w:szCs w:val="24"/>
        </w:rPr>
        <w:t xml:space="preserve">forthcoming M Jensen </w:t>
      </w:r>
      <w:r w:rsidR="00D879C3" w:rsidRPr="00CB65A8">
        <w:rPr>
          <w:rFonts w:ascii="Arial" w:hAnsi="Arial" w:cs="Arial"/>
          <w:sz w:val="24"/>
          <w:szCs w:val="24"/>
        </w:rPr>
        <w:t>‘</w:t>
      </w:r>
      <w:r w:rsidR="00605C18" w:rsidRPr="00CB65A8">
        <w:rPr>
          <w:rFonts w:ascii="Arial" w:hAnsi="Arial" w:cs="Arial"/>
          <w:sz w:val="24"/>
          <w:szCs w:val="24"/>
        </w:rPr>
        <w:t>The Writer’s Diary as Borderland</w:t>
      </w:r>
      <w:r w:rsidR="00D879C3" w:rsidRPr="00CB65A8">
        <w:rPr>
          <w:rFonts w:ascii="Arial" w:hAnsi="Arial" w:cs="Arial"/>
          <w:sz w:val="24"/>
          <w:szCs w:val="24"/>
        </w:rPr>
        <w:t>’</w:t>
      </w:r>
    </w:p>
    <w:p w:rsidR="00974901" w:rsidRPr="00CB65A8" w:rsidRDefault="00C07C1F" w:rsidP="00CB65A8">
      <w:pPr>
        <w:spacing w:after="0" w:line="480" w:lineRule="auto"/>
        <w:ind w:left="720" w:hanging="720"/>
        <w:rPr>
          <w:rFonts w:ascii="Arial" w:hAnsi="Arial" w:cs="Arial"/>
          <w:sz w:val="24"/>
          <w:szCs w:val="24"/>
        </w:rPr>
      </w:pPr>
      <w:r>
        <w:rPr>
          <w:rFonts w:ascii="Arial" w:hAnsi="Arial" w:cs="Arial"/>
          <w:sz w:val="24"/>
          <w:szCs w:val="24"/>
          <w:vertAlign w:val="superscript"/>
        </w:rPr>
        <w:t>7</w:t>
      </w:r>
      <w:r w:rsidR="00E864A3" w:rsidRPr="00CB65A8">
        <w:rPr>
          <w:rFonts w:ascii="Arial" w:hAnsi="Arial" w:cs="Arial"/>
          <w:sz w:val="24"/>
          <w:szCs w:val="24"/>
        </w:rPr>
        <w:t xml:space="preserve"> See Jane Marcus</w:t>
      </w:r>
      <w:r w:rsidR="00974901" w:rsidRPr="00CB65A8">
        <w:rPr>
          <w:rFonts w:ascii="Arial" w:hAnsi="Arial" w:cs="Arial"/>
          <w:sz w:val="24"/>
          <w:szCs w:val="24"/>
        </w:rPr>
        <w:t xml:space="preserve">.  </w:t>
      </w:r>
      <w:r w:rsidR="00D879C3" w:rsidRPr="00CB65A8">
        <w:rPr>
          <w:rFonts w:ascii="Arial" w:hAnsi="Arial" w:cs="Arial"/>
          <w:sz w:val="24"/>
          <w:szCs w:val="24"/>
        </w:rPr>
        <w:t>‘</w:t>
      </w:r>
      <w:r w:rsidR="00974901" w:rsidRPr="00CB65A8">
        <w:rPr>
          <w:rFonts w:ascii="Arial" w:hAnsi="Arial" w:cs="Arial"/>
          <w:sz w:val="24"/>
          <w:szCs w:val="24"/>
        </w:rPr>
        <w:t>Niece of a Nun</w:t>
      </w:r>
      <w:r w:rsidR="00D879C3" w:rsidRPr="00CB65A8">
        <w:rPr>
          <w:rFonts w:ascii="Arial" w:hAnsi="Arial" w:cs="Arial"/>
          <w:sz w:val="24"/>
          <w:szCs w:val="24"/>
        </w:rPr>
        <w:t>’</w:t>
      </w:r>
    </w:p>
    <w:p w:rsidR="00E864A3" w:rsidRPr="00CB65A8" w:rsidRDefault="00C07C1F" w:rsidP="00CB65A8">
      <w:pPr>
        <w:spacing w:line="480" w:lineRule="auto"/>
        <w:rPr>
          <w:rFonts w:ascii="Arial" w:hAnsi="Arial" w:cs="Arial"/>
          <w:sz w:val="24"/>
          <w:szCs w:val="24"/>
          <w:vertAlign w:val="superscript"/>
        </w:rPr>
      </w:pPr>
      <w:r>
        <w:rPr>
          <w:rFonts w:ascii="Arial" w:hAnsi="Arial" w:cs="Arial"/>
          <w:sz w:val="24"/>
          <w:szCs w:val="24"/>
          <w:vertAlign w:val="superscript"/>
        </w:rPr>
        <w:t>8</w:t>
      </w:r>
      <w:r w:rsidR="00E864A3" w:rsidRPr="00CB65A8">
        <w:rPr>
          <w:rFonts w:ascii="Arial" w:hAnsi="Arial" w:cs="Arial"/>
          <w:sz w:val="24"/>
          <w:szCs w:val="24"/>
          <w:vertAlign w:val="superscript"/>
        </w:rPr>
        <w:t xml:space="preserve"> </w:t>
      </w:r>
      <w:r w:rsidR="00697132" w:rsidRPr="00CB65A8">
        <w:rPr>
          <w:rFonts w:ascii="Arial" w:hAnsi="Arial" w:cs="Arial"/>
          <w:sz w:val="24"/>
          <w:szCs w:val="24"/>
        </w:rPr>
        <w:t>Cited in Showalter, vii.</w:t>
      </w:r>
      <w:r w:rsidR="00271188" w:rsidRPr="00CB65A8">
        <w:rPr>
          <w:rFonts w:ascii="Arial" w:hAnsi="Arial" w:cs="Arial"/>
          <w:sz w:val="24"/>
          <w:szCs w:val="24"/>
        </w:rPr>
        <w:t xml:space="preserve"> </w:t>
      </w:r>
    </w:p>
    <w:p w:rsidR="00E864A3" w:rsidRPr="00CB65A8" w:rsidRDefault="00C07C1F" w:rsidP="00CB65A8">
      <w:pPr>
        <w:spacing w:after="0" w:line="480" w:lineRule="auto"/>
        <w:rPr>
          <w:rFonts w:ascii="Arial" w:hAnsi="Arial" w:cs="Arial"/>
          <w:sz w:val="24"/>
          <w:szCs w:val="24"/>
        </w:rPr>
      </w:pPr>
      <w:r>
        <w:rPr>
          <w:rFonts w:ascii="Arial" w:hAnsi="Arial" w:cs="Arial"/>
          <w:sz w:val="24"/>
          <w:szCs w:val="24"/>
          <w:vertAlign w:val="superscript"/>
        </w:rPr>
        <w:t>9</w:t>
      </w:r>
      <w:r w:rsidR="00E864A3" w:rsidRPr="00CB65A8">
        <w:rPr>
          <w:rFonts w:ascii="Arial" w:hAnsi="Arial" w:cs="Arial"/>
          <w:sz w:val="24"/>
          <w:szCs w:val="24"/>
          <w:vertAlign w:val="superscript"/>
        </w:rPr>
        <w:t xml:space="preserve"> </w:t>
      </w:r>
      <w:r w:rsidR="006F7F37" w:rsidRPr="00CB65A8">
        <w:rPr>
          <w:rFonts w:ascii="Arial" w:hAnsi="Arial" w:cs="Arial"/>
          <w:sz w:val="24"/>
          <w:szCs w:val="24"/>
          <w:vertAlign w:val="superscript"/>
        </w:rPr>
        <w:t xml:space="preserve"> </w:t>
      </w:r>
      <w:r w:rsidR="00D879C3" w:rsidRPr="00CB65A8">
        <w:rPr>
          <w:rFonts w:ascii="Arial" w:hAnsi="Arial" w:cs="Arial"/>
          <w:sz w:val="24"/>
          <w:szCs w:val="24"/>
        </w:rPr>
        <w:t>Cited in T</w:t>
      </w:r>
      <w:r w:rsidR="00974901" w:rsidRPr="00CB65A8">
        <w:rPr>
          <w:rFonts w:ascii="Arial" w:hAnsi="Arial" w:cs="Arial"/>
          <w:sz w:val="24"/>
          <w:szCs w:val="24"/>
        </w:rPr>
        <w:t xml:space="preserve">ytell </w:t>
      </w:r>
      <w:r w:rsidR="00E864A3" w:rsidRPr="00CB65A8">
        <w:rPr>
          <w:rFonts w:ascii="Arial" w:hAnsi="Arial" w:cs="Arial"/>
          <w:sz w:val="24"/>
          <w:szCs w:val="24"/>
        </w:rPr>
        <w:t>67</w:t>
      </w:r>
      <w:r w:rsidR="00D879C3" w:rsidRPr="00CB65A8">
        <w:rPr>
          <w:rFonts w:ascii="Arial" w:hAnsi="Arial" w:cs="Arial"/>
          <w:sz w:val="24"/>
          <w:szCs w:val="24"/>
        </w:rPr>
        <w:t>.</w:t>
      </w:r>
    </w:p>
    <w:p w:rsidR="00CF31F5" w:rsidRDefault="00CF31F5" w:rsidP="00CB65A8">
      <w:pPr>
        <w:spacing w:line="480" w:lineRule="auto"/>
        <w:rPr>
          <w:rFonts w:ascii="Arial" w:hAnsi="Arial" w:cs="Arial"/>
          <w:sz w:val="24"/>
          <w:szCs w:val="24"/>
          <w:vertAlign w:val="superscript"/>
        </w:rPr>
      </w:pPr>
    </w:p>
    <w:p w:rsidR="00FD58F2" w:rsidRPr="00FD58F2" w:rsidRDefault="00FD58F2" w:rsidP="00CB65A8">
      <w:pPr>
        <w:spacing w:after="0" w:line="480" w:lineRule="auto"/>
        <w:ind w:left="284" w:hanging="284"/>
        <w:rPr>
          <w:rFonts w:ascii="Arial" w:hAnsi="Arial" w:cs="Arial"/>
          <w:i/>
          <w:sz w:val="24"/>
          <w:szCs w:val="24"/>
        </w:rPr>
      </w:pPr>
      <w:r w:rsidRPr="00FD58F2">
        <w:rPr>
          <w:rFonts w:ascii="Arial" w:hAnsi="Arial" w:cs="Arial"/>
          <w:i/>
          <w:sz w:val="24"/>
          <w:szCs w:val="24"/>
        </w:rPr>
        <w:t>Works Cited</w:t>
      </w:r>
    </w:p>
    <w:p w:rsidR="00264EE5" w:rsidRPr="00CB65A8" w:rsidRDefault="00264EE5"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Ballard, JG. ‘Look Back at Empire.’ </w:t>
      </w:r>
      <w:r w:rsidRPr="00CB65A8">
        <w:rPr>
          <w:rFonts w:ascii="Arial" w:hAnsi="Arial" w:cs="Arial"/>
          <w:i/>
          <w:sz w:val="24"/>
          <w:szCs w:val="24"/>
        </w:rPr>
        <w:t>The Guardian</w:t>
      </w:r>
      <w:r w:rsidRPr="00CB65A8">
        <w:rPr>
          <w:rFonts w:ascii="Arial" w:hAnsi="Arial" w:cs="Arial"/>
          <w:sz w:val="24"/>
          <w:szCs w:val="24"/>
        </w:rPr>
        <w:t xml:space="preserve">, Saturday, 4 March 2006. </w:t>
      </w:r>
      <w:hyperlink r:id="rId9" w:history="1">
        <w:r w:rsidRPr="00CB65A8">
          <w:rPr>
            <w:rStyle w:val="Hyperlink"/>
            <w:rFonts w:ascii="Arial" w:hAnsi="Arial" w:cs="Arial"/>
            <w:sz w:val="24"/>
            <w:szCs w:val="24"/>
          </w:rPr>
          <w:t>www.guardian.co.uk/books/2006/mar/04/fiction.film accessed 05/02/2010</w:t>
        </w:r>
      </w:hyperlink>
      <w:r w:rsidRPr="00CB65A8">
        <w:rPr>
          <w:rFonts w:ascii="Arial" w:hAnsi="Arial" w:cs="Arial"/>
          <w:sz w:val="24"/>
          <w:szCs w:val="24"/>
        </w:rPr>
        <w:t>.</w:t>
      </w:r>
    </w:p>
    <w:p w:rsidR="007319AC" w:rsidRPr="00CB65A8" w:rsidRDefault="007319AC" w:rsidP="00CB65A8">
      <w:pPr>
        <w:spacing w:after="0" w:line="480" w:lineRule="auto"/>
        <w:ind w:left="720" w:hanging="284"/>
        <w:rPr>
          <w:rFonts w:ascii="Arial" w:hAnsi="Arial" w:cs="Arial"/>
          <w:sz w:val="24"/>
          <w:szCs w:val="24"/>
        </w:rPr>
      </w:pPr>
    </w:p>
    <w:p w:rsidR="007319AC" w:rsidRPr="00CB65A8" w:rsidRDefault="007319AC"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Breitwieser, Mitchell. ‘Fitzgerald, Kerouac and the Puzzle of Inherited Mourning.’ </w:t>
      </w:r>
      <w:r w:rsidRPr="00CB65A8">
        <w:rPr>
          <w:rFonts w:ascii="Arial" w:hAnsi="Arial" w:cs="Arial"/>
          <w:i/>
          <w:sz w:val="24"/>
          <w:szCs w:val="24"/>
        </w:rPr>
        <w:t>Symbolic  Loss</w:t>
      </w:r>
      <w:r w:rsidRPr="00CB65A8">
        <w:rPr>
          <w:rFonts w:ascii="Arial" w:hAnsi="Arial" w:cs="Arial"/>
          <w:sz w:val="24"/>
          <w:szCs w:val="24"/>
        </w:rPr>
        <w:t xml:space="preserve">.  Ed. Peter Homans. Charlottesville and London: University Press of Virginia, 2000. 43-61. </w:t>
      </w:r>
      <w:r w:rsidR="00A33A1E" w:rsidRPr="00CB65A8">
        <w:rPr>
          <w:rFonts w:ascii="Arial" w:hAnsi="Arial" w:cs="Arial"/>
          <w:sz w:val="24"/>
          <w:szCs w:val="24"/>
        </w:rPr>
        <w:t>Print.</w:t>
      </w:r>
    </w:p>
    <w:p w:rsidR="00264EE5" w:rsidRPr="00CB65A8" w:rsidRDefault="00264EE5" w:rsidP="00CB65A8">
      <w:pPr>
        <w:spacing w:after="0" w:line="480" w:lineRule="auto"/>
        <w:ind w:left="284" w:hanging="284"/>
        <w:rPr>
          <w:rFonts w:ascii="Arial" w:hAnsi="Arial" w:cs="Arial"/>
          <w:sz w:val="24"/>
          <w:szCs w:val="24"/>
        </w:rPr>
      </w:pPr>
    </w:p>
    <w:p w:rsidR="00264EE5" w:rsidRPr="00CB65A8" w:rsidRDefault="00264EE5"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Homans, Peter, ed. </w:t>
      </w:r>
      <w:r w:rsidRPr="00CB65A8">
        <w:rPr>
          <w:rFonts w:ascii="Arial" w:hAnsi="Arial" w:cs="Arial"/>
          <w:i/>
          <w:sz w:val="24"/>
          <w:szCs w:val="24"/>
        </w:rPr>
        <w:t>Symbolic  Loss: The Ambiguity of Mourning and Memory at Century’s End</w:t>
      </w:r>
      <w:r w:rsidRPr="00CB65A8">
        <w:rPr>
          <w:rFonts w:ascii="Arial" w:hAnsi="Arial" w:cs="Arial"/>
          <w:sz w:val="24"/>
          <w:szCs w:val="24"/>
        </w:rPr>
        <w:t xml:space="preserve">. Charlottesville and London: University Press of Virginia, 2000. </w:t>
      </w:r>
      <w:r w:rsidR="00A33A1E" w:rsidRPr="00CB65A8">
        <w:rPr>
          <w:rFonts w:ascii="Arial" w:hAnsi="Arial" w:cs="Arial"/>
          <w:sz w:val="24"/>
          <w:szCs w:val="24"/>
        </w:rPr>
        <w:t>Print.</w:t>
      </w:r>
    </w:p>
    <w:p w:rsidR="00264EE5" w:rsidRPr="00CB65A8" w:rsidRDefault="00264EE5" w:rsidP="00CB65A8">
      <w:pPr>
        <w:spacing w:after="0" w:line="480" w:lineRule="auto"/>
        <w:ind w:left="284" w:hanging="284"/>
        <w:rPr>
          <w:rFonts w:ascii="Arial" w:hAnsi="Arial" w:cs="Arial"/>
          <w:sz w:val="24"/>
          <w:szCs w:val="24"/>
        </w:rPr>
      </w:pPr>
    </w:p>
    <w:p w:rsidR="00CF31F5" w:rsidRPr="00CB65A8" w:rsidRDefault="00CF31F5" w:rsidP="00CB65A8">
      <w:pPr>
        <w:spacing w:after="0" w:line="480" w:lineRule="auto"/>
        <w:ind w:left="284" w:hanging="284"/>
        <w:rPr>
          <w:rFonts w:ascii="Arial" w:hAnsi="Arial" w:cs="Arial"/>
          <w:bCs/>
          <w:kern w:val="1"/>
          <w:sz w:val="24"/>
          <w:szCs w:val="24"/>
        </w:rPr>
      </w:pPr>
      <w:r w:rsidRPr="00CB65A8">
        <w:rPr>
          <w:rFonts w:ascii="Arial" w:hAnsi="Arial" w:cs="Arial"/>
          <w:sz w:val="24"/>
          <w:szCs w:val="24"/>
        </w:rPr>
        <w:t>Jensen, Meg. ‘Separated by a Common Language: The Differing Discourses of Life Writing in Theory and Practice.’</w:t>
      </w:r>
      <w:r w:rsidR="00602CF1" w:rsidRPr="00CB65A8">
        <w:rPr>
          <w:rFonts w:ascii="Arial" w:hAnsi="Arial" w:cs="Arial"/>
          <w:bCs/>
          <w:i/>
          <w:kern w:val="1"/>
          <w:sz w:val="24"/>
          <w:szCs w:val="24"/>
        </w:rPr>
        <w:t xml:space="preserve"> A/B Autobiography Studies, </w:t>
      </w:r>
      <w:r w:rsidR="00602CF1" w:rsidRPr="00CB65A8">
        <w:rPr>
          <w:rFonts w:ascii="Arial" w:hAnsi="Arial" w:cs="Arial"/>
          <w:bCs/>
          <w:kern w:val="1"/>
          <w:sz w:val="24"/>
          <w:szCs w:val="24"/>
        </w:rPr>
        <w:t>forthcoming 24.2, (Winter 2011).</w:t>
      </w:r>
      <w:r w:rsidR="00A33A1E" w:rsidRPr="00CB65A8">
        <w:rPr>
          <w:rFonts w:ascii="Arial" w:hAnsi="Arial" w:cs="Arial"/>
          <w:bCs/>
          <w:kern w:val="1"/>
          <w:sz w:val="24"/>
          <w:szCs w:val="24"/>
        </w:rPr>
        <w:t xml:space="preserve"> Print.</w:t>
      </w:r>
    </w:p>
    <w:p w:rsidR="008F5A95" w:rsidRPr="00CB65A8" w:rsidRDefault="008F5A95" w:rsidP="00CB65A8">
      <w:pPr>
        <w:spacing w:after="0" w:line="480" w:lineRule="auto"/>
        <w:ind w:left="284" w:hanging="284"/>
        <w:rPr>
          <w:rFonts w:ascii="Arial" w:hAnsi="Arial" w:cs="Arial"/>
          <w:bCs/>
          <w:kern w:val="1"/>
          <w:sz w:val="24"/>
          <w:szCs w:val="24"/>
        </w:rPr>
      </w:pPr>
    </w:p>
    <w:p w:rsidR="007319AC" w:rsidRPr="00CB65A8" w:rsidRDefault="008F5A95" w:rsidP="00CB65A8">
      <w:pPr>
        <w:spacing w:line="480" w:lineRule="auto"/>
        <w:ind w:left="284" w:hanging="284"/>
        <w:rPr>
          <w:rFonts w:ascii="Arial" w:hAnsi="Arial" w:cs="Arial"/>
          <w:sz w:val="24"/>
          <w:szCs w:val="24"/>
        </w:rPr>
      </w:pPr>
      <w:r w:rsidRPr="00CB65A8">
        <w:rPr>
          <w:rFonts w:ascii="Arial" w:hAnsi="Arial" w:cs="Arial"/>
          <w:bCs/>
          <w:kern w:val="1"/>
          <w:sz w:val="24"/>
          <w:szCs w:val="24"/>
        </w:rPr>
        <w:t xml:space="preserve">---. </w:t>
      </w:r>
      <w:r w:rsidRPr="00CB65A8">
        <w:rPr>
          <w:rFonts w:ascii="Arial" w:hAnsi="Arial" w:cs="Arial"/>
          <w:i/>
          <w:sz w:val="24"/>
          <w:szCs w:val="24"/>
        </w:rPr>
        <w:t>‘The Writer’s Diary as Borderland.’</w:t>
      </w:r>
      <w:r w:rsidRPr="00CB65A8">
        <w:rPr>
          <w:rFonts w:ascii="Arial" w:hAnsi="Arial" w:cs="Arial"/>
          <w:sz w:val="24"/>
          <w:szCs w:val="24"/>
        </w:rPr>
        <w:t xml:space="preserve"> </w:t>
      </w:r>
      <w:r w:rsidRPr="00CB65A8">
        <w:rPr>
          <w:rFonts w:ascii="Arial" w:hAnsi="Arial" w:cs="Arial"/>
          <w:i/>
          <w:sz w:val="24"/>
          <w:szCs w:val="24"/>
        </w:rPr>
        <w:t>Life Writing, Special Issue: The Work of Life Writing,</w:t>
      </w:r>
      <w:r w:rsidRPr="00CB65A8">
        <w:rPr>
          <w:rFonts w:ascii="Arial" w:hAnsi="Arial" w:cs="Arial"/>
          <w:sz w:val="24"/>
          <w:szCs w:val="24"/>
        </w:rPr>
        <w:t xml:space="preserve"> forthcoming, 9.2 (Winter 2012).</w:t>
      </w:r>
      <w:r w:rsidR="00A33A1E" w:rsidRPr="00CB65A8">
        <w:rPr>
          <w:rFonts w:ascii="Arial" w:hAnsi="Arial" w:cs="Arial"/>
          <w:sz w:val="24"/>
          <w:szCs w:val="24"/>
        </w:rPr>
        <w:t xml:space="preserve"> Print.</w:t>
      </w:r>
    </w:p>
    <w:p w:rsidR="00673250" w:rsidRPr="00CB65A8" w:rsidRDefault="00673250" w:rsidP="00CB65A8">
      <w:pPr>
        <w:spacing w:after="0" w:line="480" w:lineRule="auto"/>
        <w:ind w:left="284" w:hanging="284"/>
        <w:rPr>
          <w:rFonts w:ascii="Arial" w:hAnsi="Arial" w:cs="Arial"/>
          <w:bCs/>
          <w:kern w:val="1"/>
          <w:sz w:val="24"/>
          <w:szCs w:val="24"/>
        </w:rPr>
      </w:pPr>
      <w:r w:rsidRPr="00CB65A8">
        <w:rPr>
          <w:rFonts w:ascii="Arial" w:hAnsi="Arial" w:cs="Arial"/>
          <w:bCs/>
          <w:kern w:val="1"/>
          <w:sz w:val="24"/>
          <w:szCs w:val="24"/>
        </w:rPr>
        <w:t xml:space="preserve">Kerouac, Jack. </w:t>
      </w:r>
      <w:r w:rsidRPr="00CB65A8">
        <w:rPr>
          <w:rFonts w:ascii="Arial" w:hAnsi="Arial" w:cs="Arial"/>
          <w:bCs/>
          <w:i/>
          <w:kern w:val="1"/>
          <w:sz w:val="24"/>
          <w:szCs w:val="24"/>
        </w:rPr>
        <w:t>On the Road</w:t>
      </w:r>
      <w:r w:rsidR="007319AC" w:rsidRPr="00CB65A8">
        <w:rPr>
          <w:rFonts w:ascii="Arial" w:hAnsi="Arial" w:cs="Arial"/>
          <w:bCs/>
          <w:i/>
          <w:kern w:val="1"/>
          <w:sz w:val="24"/>
          <w:szCs w:val="24"/>
        </w:rPr>
        <w:t xml:space="preserve">. </w:t>
      </w:r>
      <w:r w:rsidRPr="00CB65A8">
        <w:rPr>
          <w:rFonts w:ascii="Arial" w:hAnsi="Arial" w:cs="Arial"/>
          <w:bCs/>
          <w:kern w:val="1"/>
          <w:sz w:val="24"/>
          <w:szCs w:val="24"/>
        </w:rPr>
        <w:t xml:space="preserve"> Viking Press, 1957.</w:t>
      </w:r>
      <w:r w:rsidR="00A33A1E" w:rsidRPr="00CB65A8">
        <w:rPr>
          <w:rFonts w:ascii="Arial" w:hAnsi="Arial" w:cs="Arial"/>
          <w:bCs/>
          <w:kern w:val="1"/>
          <w:sz w:val="24"/>
          <w:szCs w:val="24"/>
        </w:rPr>
        <w:t xml:space="preserve"> Print.</w:t>
      </w:r>
    </w:p>
    <w:p w:rsidR="007319AC" w:rsidRPr="00CB65A8" w:rsidRDefault="007319AC" w:rsidP="00CB65A8">
      <w:pPr>
        <w:spacing w:after="0" w:line="480" w:lineRule="auto"/>
        <w:ind w:left="284" w:hanging="284"/>
        <w:rPr>
          <w:rFonts w:ascii="Arial" w:hAnsi="Arial" w:cs="Arial"/>
          <w:bCs/>
          <w:kern w:val="1"/>
          <w:sz w:val="24"/>
          <w:szCs w:val="24"/>
        </w:rPr>
      </w:pPr>
    </w:p>
    <w:p w:rsidR="00673250" w:rsidRPr="00CB65A8" w:rsidRDefault="007319AC" w:rsidP="00CB65A8">
      <w:pPr>
        <w:spacing w:after="0" w:line="480" w:lineRule="auto"/>
        <w:ind w:left="284" w:hanging="284"/>
        <w:rPr>
          <w:rFonts w:ascii="Arial" w:hAnsi="Arial" w:cs="Arial"/>
          <w:bCs/>
          <w:kern w:val="1"/>
          <w:sz w:val="24"/>
          <w:szCs w:val="24"/>
        </w:rPr>
      </w:pPr>
      <w:r w:rsidRPr="00CB65A8">
        <w:rPr>
          <w:rFonts w:ascii="Arial" w:hAnsi="Arial" w:cs="Arial"/>
          <w:bCs/>
          <w:kern w:val="1"/>
          <w:sz w:val="24"/>
          <w:szCs w:val="24"/>
        </w:rPr>
        <w:t xml:space="preserve">---. </w:t>
      </w:r>
      <w:r w:rsidR="00673250" w:rsidRPr="00CB65A8">
        <w:rPr>
          <w:rFonts w:ascii="Arial" w:hAnsi="Arial" w:cs="Arial"/>
          <w:bCs/>
          <w:i/>
          <w:kern w:val="1"/>
          <w:sz w:val="24"/>
          <w:szCs w:val="24"/>
        </w:rPr>
        <w:t>Visions of Gerard</w:t>
      </w:r>
      <w:r w:rsidR="00673250" w:rsidRPr="00CB65A8">
        <w:rPr>
          <w:rFonts w:ascii="Arial" w:hAnsi="Arial" w:cs="Arial"/>
          <w:bCs/>
          <w:kern w:val="1"/>
          <w:sz w:val="24"/>
          <w:szCs w:val="24"/>
        </w:rPr>
        <w:t>. New York: Farrar, Straus and Company: 1963.</w:t>
      </w:r>
      <w:r w:rsidR="00A33A1E" w:rsidRPr="00CB65A8">
        <w:rPr>
          <w:rFonts w:ascii="Arial" w:hAnsi="Arial" w:cs="Arial"/>
          <w:bCs/>
          <w:kern w:val="1"/>
          <w:sz w:val="24"/>
          <w:szCs w:val="24"/>
        </w:rPr>
        <w:t xml:space="preserve"> Print.</w:t>
      </w:r>
    </w:p>
    <w:p w:rsidR="00673250" w:rsidRPr="00CB65A8" w:rsidRDefault="00673250" w:rsidP="00CB65A8">
      <w:pPr>
        <w:spacing w:after="0" w:line="480" w:lineRule="auto"/>
        <w:ind w:left="284" w:hanging="284"/>
        <w:rPr>
          <w:rFonts w:ascii="Arial" w:hAnsi="Arial" w:cs="Arial"/>
          <w:bCs/>
          <w:kern w:val="1"/>
          <w:sz w:val="24"/>
          <w:szCs w:val="24"/>
        </w:rPr>
      </w:pPr>
    </w:p>
    <w:p w:rsidR="00673250" w:rsidRPr="00CB65A8" w:rsidRDefault="00673250"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Mansfield, Katherine. </w:t>
      </w:r>
      <w:r w:rsidRPr="00CB65A8">
        <w:rPr>
          <w:rFonts w:ascii="Arial" w:hAnsi="Arial" w:cs="Arial"/>
          <w:i/>
          <w:sz w:val="24"/>
          <w:szCs w:val="24"/>
        </w:rPr>
        <w:t>The Katherine Mansfield Notebooks, Vols 1 and 2.</w:t>
      </w:r>
      <w:r w:rsidRPr="00CB65A8">
        <w:rPr>
          <w:rFonts w:ascii="Arial" w:hAnsi="Arial" w:cs="Arial"/>
          <w:sz w:val="24"/>
          <w:szCs w:val="24"/>
        </w:rPr>
        <w:t xml:space="preserve"> Ed. M. Scott.</w:t>
      </w:r>
    </w:p>
    <w:p w:rsidR="00673250" w:rsidRPr="00CB65A8" w:rsidRDefault="00673250" w:rsidP="00CB65A8">
      <w:pPr>
        <w:spacing w:after="0" w:line="480" w:lineRule="auto"/>
        <w:ind w:left="284"/>
        <w:rPr>
          <w:rFonts w:ascii="Arial" w:hAnsi="Arial" w:cs="Arial"/>
          <w:sz w:val="24"/>
          <w:szCs w:val="24"/>
        </w:rPr>
      </w:pPr>
      <w:r w:rsidRPr="00CB65A8">
        <w:rPr>
          <w:rFonts w:ascii="Arial" w:hAnsi="Arial" w:cs="Arial"/>
          <w:sz w:val="24"/>
          <w:szCs w:val="24"/>
        </w:rPr>
        <w:t>Minneapolis: University of Minnesota Press, 1997.</w:t>
      </w:r>
      <w:r w:rsidR="00A33A1E" w:rsidRPr="00CB65A8">
        <w:rPr>
          <w:rFonts w:ascii="Arial" w:hAnsi="Arial" w:cs="Arial"/>
          <w:sz w:val="24"/>
          <w:szCs w:val="24"/>
        </w:rPr>
        <w:t>Print.</w:t>
      </w:r>
    </w:p>
    <w:p w:rsidR="007319AC" w:rsidRPr="00CB65A8" w:rsidRDefault="007319AC" w:rsidP="00CB65A8">
      <w:pPr>
        <w:spacing w:after="0" w:line="480" w:lineRule="auto"/>
        <w:ind w:left="284" w:hanging="284"/>
        <w:rPr>
          <w:rFonts w:ascii="Arial" w:hAnsi="Arial" w:cs="Arial"/>
          <w:sz w:val="24"/>
          <w:szCs w:val="24"/>
        </w:rPr>
      </w:pPr>
    </w:p>
    <w:p w:rsidR="007319AC" w:rsidRPr="00CB65A8" w:rsidRDefault="007319AC"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Marcus, Jane.  ‘Niece of a Nun: Virginia Woolf, Caroline Stephen and the Cloistered Imagination.’  </w:t>
      </w:r>
      <w:r w:rsidRPr="00CB65A8">
        <w:rPr>
          <w:rFonts w:ascii="Arial" w:hAnsi="Arial" w:cs="Arial"/>
          <w:i/>
          <w:sz w:val="24"/>
          <w:szCs w:val="24"/>
        </w:rPr>
        <w:t>Virginia Woolf and the Languages of Patriarchy</w:t>
      </w:r>
      <w:r w:rsidRPr="00CB65A8">
        <w:rPr>
          <w:rFonts w:ascii="Arial" w:hAnsi="Arial" w:cs="Arial"/>
          <w:sz w:val="24"/>
          <w:szCs w:val="24"/>
        </w:rPr>
        <w:t>. Ed. J. Marcus. Bloomington: Indiana University Press, 1987. 115-35.</w:t>
      </w:r>
      <w:r w:rsidR="00A33A1E" w:rsidRPr="00CB65A8">
        <w:rPr>
          <w:rFonts w:ascii="Arial" w:hAnsi="Arial" w:cs="Arial"/>
          <w:sz w:val="24"/>
          <w:szCs w:val="24"/>
        </w:rPr>
        <w:t xml:space="preserve"> Print.</w:t>
      </w:r>
    </w:p>
    <w:p w:rsidR="00C07C1F" w:rsidRPr="00867AD4" w:rsidRDefault="00C07C1F" w:rsidP="00C07C1F">
      <w:pPr>
        <w:spacing w:line="480" w:lineRule="auto"/>
        <w:ind w:left="284" w:hanging="284"/>
        <w:rPr>
          <w:rFonts w:ascii="Arial" w:hAnsi="Arial" w:cs="Arial"/>
          <w:sz w:val="24"/>
          <w:szCs w:val="24"/>
        </w:rPr>
      </w:pPr>
      <w:r>
        <w:rPr>
          <w:rFonts w:ascii="Arial" w:hAnsi="Arial" w:cs="Arial"/>
          <w:sz w:val="24"/>
          <w:szCs w:val="24"/>
        </w:rPr>
        <w:t xml:space="preserve">Morrison, Toni. </w:t>
      </w:r>
      <w:r w:rsidRPr="00C07C1F">
        <w:rPr>
          <w:rFonts w:ascii="Arial" w:hAnsi="Arial" w:cs="Arial"/>
          <w:i/>
          <w:sz w:val="24"/>
          <w:szCs w:val="24"/>
        </w:rPr>
        <w:t>Playing in the Dark: Whiteness and the Literary Imagination</w:t>
      </w:r>
      <w:r>
        <w:rPr>
          <w:rFonts w:ascii="Arial" w:hAnsi="Arial" w:cs="Arial"/>
          <w:sz w:val="24"/>
          <w:szCs w:val="24"/>
        </w:rPr>
        <w:t>. Cambridge: Harvard University Press, 1992.</w:t>
      </w:r>
    </w:p>
    <w:p w:rsidR="00673250" w:rsidRPr="00CB65A8" w:rsidRDefault="00673250" w:rsidP="00CB65A8">
      <w:pPr>
        <w:spacing w:after="0" w:line="480" w:lineRule="auto"/>
        <w:ind w:left="284" w:hanging="284"/>
        <w:rPr>
          <w:rFonts w:ascii="Arial" w:hAnsi="Arial" w:cs="Arial"/>
          <w:bCs/>
          <w:kern w:val="1"/>
          <w:sz w:val="24"/>
          <w:szCs w:val="24"/>
        </w:rPr>
      </w:pPr>
    </w:p>
    <w:p w:rsidR="00602CF1" w:rsidRPr="00CB65A8" w:rsidRDefault="00602CF1" w:rsidP="00CB65A8">
      <w:pPr>
        <w:spacing w:after="0" w:line="480" w:lineRule="auto"/>
        <w:ind w:left="284" w:hanging="284"/>
        <w:rPr>
          <w:rFonts w:ascii="Arial" w:hAnsi="Arial" w:cs="Arial"/>
          <w:bCs/>
          <w:kern w:val="1"/>
          <w:sz w:val="24"/>
          <w:szCs w:val="24"/>
        </w:rPr>
      </w:pPr>
      <w:r w:rsidRPr="00CB65A8">
        <w:rPr>
          <w:rFonts w:ascii="Arial" w:hAnsi="Arial" w:cs="Arial"/>
          <w:sz w:val="24"/>
          <w:szCs w:val="24"/>
        </w:rPr>
        <w:t xml:space="preserve">Popper,Karl.  </w:t>
      </w:r>
      <w:r w:rsidRPr="00CB65A8">
        <w:rPr>
          <w:rFonts w:ascii="Arial" w:hAnsi="Arial" w:cs="Arial"/>
          <w:i/>
          <w:sz w:val="24"/>
          <w:szCs w:val="24"/>
        </w:rPr>
        <w:t>The Poverty of Historicism</w:t>
      </w:r>
      <w:r w:rsidRPr="00CB65A8">
        <w:rPr>
          <w:rFonts w:ascii="Arial" w:hAnsi="Arial" w:cs="Arial"/>
          <w:sz w:val="24"/>
          <w:szCs w:val="24"/>
        </w:rPr>
        <w:t>, Routledge: London and New York, 1957.</w:t>
      </w:r>
      <w:r w:rsidR="00A33A1E" w:rsidRPr="00CB65A8">
        <w:rPr>
          <w:rFonts w:ascii="Arial" w:hAnsi="Arial" w:cs="Arial"/>
          <w:sz w:val="24"/>
          <w:szCs w:val="24"/>
        </w:rPr>
        <w:t xml:space="preserve"> Print.</w:t>
      </w:r>
    </w:p>
    <w:p w:rsidR="00602CF1" w:rsidRPr="00CB65A8" w:rsidRDefault="00602CF1" w:rsidP="00CB65A8">
      <w:pPr>
        <w:spacing w:after="0" w:line="480" w:lineRule="auto"/>
        <w:ind w:left="284" w:hanging="284"/>
        <w:rPr>
          <w:rFonts w:ascii="Arial" w:hAnsi="Arial" w:cs="Arial"/>
          <w:sz w:val="24"/>
          <w:szCs w:val="24"/>
        </w:rPr>
      </w:pPr>
    </w:p>
    <w:p w:rsidR="00264EE5" w:rsidRPr="00CB65A8" w:rsidRDefault="00264EE5"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Russell, Paul. ‘The Essential Invisibility of Trauma and the Need for Repetition.’ </w:t>
      </w:r>
      <w:r w:rsidRPr="00CB65A8">
        <w:rPr>
          <w:rFonts w:ascii="Arial" w:hAnsi="Arial" w:cs="Arial"/>
          <w:i/>
          <w:sz w:val="24"/>
          <w:szCs w:val="24"/>
        </w:rPr>
        <w:t>Psychoanalytic Dialogues</w:t>
      </w:r>
      <w:r w:rsidRPr="00CB65A8">
        <w:rPr>
          <w:rFonts w:ascii="Arial" w:hAnsi="Arial" w:cs="Arial"/>
          <w:sz w:val="24"/>
          <w:szCs w:val="24"/>
        </w:rPr>
        <w:t xml:space="preserve"> 3, no.4 (1993): 521.</w:t>
      </w:r>
      <w:r w:rsidR="00A33A1E" w:rsidRPr="00CB65A8">
        <w:rPr>
          <w:rFonts w:ascii="Arial" w:hAnsi="Arial" w:cs="Arial"/>
          <w:sz w:val="24"/>
          <w:szCs w:val="24"/>
        </w:rPr>
        <w:t xml:space="preserve"> Print.</w:t>
      </w:r>
    </w:p>
    <w:p w:rsidR="00264EE5" w:rsidRPr="00CB65A8" w:rsidRDefault="00264EE5" w:rsidP="00CB65A8">
      <w:pPr>
        <w:spacing w:after="0" w:line="480" w:lineRule="auto"/>
        <w:ind w:left="284" w:hanging="284"/>
        <w:rPr>
          <w:rFonts w:ascii="Arial" w:hAnsi="Arial" w:cs="Arial"/>
          <w:sz w:val="24"/>
          <w:szCs w:val="24"/>
        </w:rPr>
      </w:pPr>
    </w:p>
    <w:p w:rsidR="00602CF1" w:rsidRPr="00CB65A8" w:rsidRDefault="00602CF1" w:rsidP="00CB65A8">
      <w:pPr>
        <w:spacing w:after="0" w:line="480" w:lineRule="auto"/>
        <w:ind w:left="284" w:hanging="284"/>
        <w:rPr>
          <w:rFonts w:ascii="Arial" w:hAnsi="Arial" w:cs="Arial"/>
          <w:sz w:val="24"/>
          <w:szCs w:val="24"/>
        </w:rPr>
      </w:pPr>
      <w:r w:rsidRPr="00CB65A8">
        <w:rPr>
          <w:rFonts w:ascii="Arial" w:hAnsi="Arial" w:cs="Arial"/>
          <w:sz w:val="24"/>
          <w:szCs w:val="24"/>
        </w:rPr>
        <w:t>Shabad, Peter. ‘The Most Intimate of Creations: Symptoms as Memor</w:t>
      </w:r>
      <w:r w:rsidR="00264EE5" w:rsidRPr="00CB65A8">
        <w:rPr>
          <w:rFonts w:ascii="Arial" w:hAnsi="Arial" w:cs="Arial"/>
          <w:sz w:val="24"/>
          <w:szCs w:val="24"/>
        </w:rPr>
        <w:t>ials to one’s Lonely Suffering.</w:t>
      </w:r>
      <w:r w:rsidRPr="00CB65A8">
        <w:rPr>
          <w:rFonts w:ascii="Arial" w:hAnsi="Arial" w:cs="Arial"/>
          <w:sz w:val="24"/>
          <w:szCs w:val="24"/>
        </w:rPr>
        <w:t xml:space="preserve">’  </w:t>
      </w:r>
      <w:r w:rsidR="00264EE5" w:rsidRPr="00CB65A8">
        <w:rPr>
          <w:rFonts w:ascii="Arial" w:hAnsi="Arial" w:cs="Arial"/>
          <w:i/>
          <w:sz w:val="24"/>
          <w:szCs w:val="24"/>
        </w:rPr>
        <w:t>Symbolic  Loss</w:t>
      </w:r>
      <w:r w:rsidR="00264EE5" w:rsidRPr="00CB65A8">
        <w:rPr>
          <w:rFonts w:ascii="Arial" w:hAnsi="Arial" w:cs="Arial"/>
          <w:sz w:val="24"/>
          <w:szCs w:val="24"/>
        </w:rPr>
        <w:t xml:space="preserve">.  </w:t>
      </w:r>
      <w:r w:rsidRPr="00CB65A8">
        <w:rPr>
          <w:rFonts w:ascii="Arial" w:hAnsi="Arial" w:cs="Arial"/>
          <w:sz w:val="24"/>
          <w:szCs w:val="24"/>
        </w:rPr>
        <w:t>Ed. Peter Homans</w:t>
      </w:r>
      <w:r w:rsidR="00264EE5" w:rsidRPr="00CB65A8">
        <w:rPr>
          <w:rFonts w:ascii="Arial" w:hAnsi="Arial" w:cs="Arial"/>
          <w:sz w:val="24"/>
          <w:szCs w:val="24"/>
        </w:rPr>
        <w:t xml:space="preserve">. Charlottesville and London: University Press of </w:t>
      </w:r>
      <w:r w:rsidR="007319AC" w:rsidRPr="00CB65A8">
        <w:rPr>
          <w:rFonts w:ascii="Arial" w:hAnsi="Arial" w:cs="Arial"/>
          <w:sz w:val="24"/>
          <w:szCs w:val="24"/>
        </w:rPr>
        <w:t xml:space="preserve"> </w:t>
      </w:r>
      <w:r w:rsidR="00264EE5" w:rsidRPr="00CB65A8">
        <w:rPr>
          <w:rFonts w:ascii="Arial" w:hAnsi="Arial" w:cs="Arial"/>
          <w:sz w:val="24"/>
          <w:szCs w:val="24"/>
        </w:rPr>
        <w:t>Virginia, 2000. 197-212</w:t>
      </w:r>
      <w:r w:rsidRPr="00CB65A8">
        <w:rPr>
          <w:rFonts w:ascii="Arial" w:hAnsi="Arial" w:cs="Arial"/>
          <w:sz w:val="24"/>
          <w:szCs w:val="24"/>
        </w:rPr>
        <w:t>.</w:t>
      </w:r>
      <w:r w:rsidR="00A33A1E" w:rsidRPr="00CB65A8">
        <w:rPr>
          <w:rFonts w:ascii="Arial" w:hAnsi="Arial" w:cs="Arial"/>
          <w:sz w:val="24"/>
          <w:szCs w:val="24"/>
        </w:rPr>
        <w:t xml:space="preserve"> Print.</w:t>
      </w:r>
    </w:p>
    <w:p w:rsidR="008F5A95" w:rsidRPr="00CB65A8" w:rsidRDefault="008F5A95" w:rsidP="00CB65A8">
      <w:pPr>
        <w:spacing w:after="0" w:line="480" w:lineRule="auto"/>
        <w:ind w:left="284" w:hanging="284"/>
        <w:rPr>
          <w:rFonts w:ascii="Arial" w:hAnsi="Arial" w:cs="Arial"/>
          <w:sz w:val="24"/>
          <w:szCs w:val="24"/>
        </w:rPr>
      </w:pPr>
    </w:p>
    <w:p w:rsidR="00673250" w:rsidRPr="00CB65A8" w:rsidRDefault="007319AC"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Showalter, Elaine.  ‘Introduction.’ </w:t>
      </w:r>
      <w:r w:rsidR="00673250" w:rsidRPr="00CB65A8">
        <w:rPr>
          <w:rFonts w:ascii="Arial" w:hAnsi="Arial" w:cs="Arial"/>
          <w:i/>
          <w:sz w:val="24"/>
          <w:szCs w:val="24"/>
        </w:rPr>
        <w:t>Little Women</w:t>
      </w:r>
      <w:r w:rsidR="00673250" w:rsidRPr="00CB65A8">
        <w:rPr>
          <w:rFonts w:ascii="Arial" w:hAnsi="Arial" w:cs="Arial"/>
          <w:sz w:val="24"/>
          <w:szCs w:val="24"/>
        </w:rPr>
        <w:t>, L.M. Alcott.</w:t>
      </w:r>
    </w:p>
    <w:p w:rsidR="00673250" w:rsidRPr="00CB65A8" w:rsidRDefault="00673250" w:rsidP="00CB65A8">
      <w:pPr>
        <w:spacing w:after="0" w:line="480" w:lineRule="auto"/>
        <w:ind w:left="284"/>
        <w:rPr>
          <w:rFonts w:ascii="Arial" w:hAnsi="Arial" w:cs="Arial"/>
          <w:sz w:val="24"/>
          <w:szCs w:val="24"/>
        </w:rPr>
      </w:pPr>
      <w:r w:rsidRPr="00CB65A8">
        <w:rPr>
          <w:rFonts w:ascii="Arial" w:hAnsi="Arial" w:cs="Arial"/>
          <w:sz w:val="24"/>
          <w:szCs w:val="24"/>
        </w:rPr>
        <w:t>London, New York: Viking, Penguin, 1989, vii – xxx.</w:t>
      </w:r>
      <w:r w:rsidR="00A33A1E" w:rsidRPr="00CB65A8">
        <w:rPr>
          <w:rFonts w:ascii="Arial" w:hAnsi="Arial" w:cs="Arial"/>
          <w:sz w:val="24"/>
          <w:szCs w:val="24"/>
        </w:rPr>
        <w:t xml:space="preserve"> Print.</w:t>
      </w:r>
    </w:p>
    <w:p w:rsidR="00602CF1" w:rsidRPr="00CB65A8" w:rsidRDefault="00602CF1" w:rsidP="00CB65A8">
      <w:pPr>
        <w:spacing w:after="0" w:line="480" w:lineRule="auto"/>
        <w:ind w:left="284" w:hanging="284"/>
        <w:rPr>
          <w:rFonts w:ascii="Arial" w:hAnsi="Arial" w:cs="Arial"/>
          <w:sz w:val="24"/>
          <w:szCs w:val="24"/>
        </w:rPr>
      </w:pPr>
    </w:p>
    <w:p w:rsidR="00602CF1" w:rsidRPr="00CB65A8" w:rsidRDefault="00602CF1"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Tompkins, Jane. ‘Me and My Shadow.’ </w:t>
      </w:r>
      <w:r w:rsidRPr="00CB65A8">
        <w:rPr>
          <w:rStyle w:val="HTMLCite"/>
          <w:rFonts w:ascii="Arial" w:hAnsi="Arial" w:cs="Arial"/>
          <w:sz w:val="24"/>
          <w:szCs w:val="24"/>
        </w:rPr>
        <w:t>New Literary History</w:t>
      </w:r>
      <w:r w:rsidRPr="00CB65A8">
        <w:rPr>
          <w:rFonts w:ascii="Arial" w:hAnsi="Arial" w:cs="Arial"/>
          <w:sz w:val="24"/>
          <w:szCs w:val="24"/>
        </w:rPr>
        <w:t xml:space="preserve">, Vol. 19, No. 1. </w:t>
      </w:r>
      <w:r w:rsidRPr="00CB65A8">
        <w:rPr>
          <w:rFonts w:ascii="Arial" w:hAnsi="Arial" w:cs="Arial"/>
          <w:i/>
          <w:sz w:val="24"/>
          <w:szCs w:val="24"/>
        </w:rPr>
        <w:t>Feminist Directions</w:t>
      </w:r>
      <w:r w:rsidRPr="00CB65A8">
        <w:rPr>
          <w:rFonts w:ascii="Arial" w:hAnsi="Arial" w:cs="Arial"/>
          <w:sz w:val="24"/>
          <w:szCs w:val="24"/>
        </w:rPr>
        <w:t xml:space="preserve"> (Autumn 1987). 169-78.</w:t>
      </w:r>
      <w:r w:rsidR="00A33A1E" w:rsidRPr="00CB65A8">
        <w:rPr>
          <w:rFonts w:ascii="Arial" w:hAnsi="Arial" w:cs="Arial"/>
          <w:sz w:val="24"/>
          <w:szCs w:val="24"/>
        </w:rPr>
        <w:t xml:space="preserve"> Print.</w:t>
      </w:r>
    </w:p>
    <w:p w:rsidR="007319AC" w:rsidRPr="00CB65A8" w:rsidRDefault="007319AC" w:rsidP="00CB65A8">
      <w:pPr>
        <w:spacing w:after="0" w:line="480" w:lineRule="auto"/>
        <w:ind w:left="284" w:hanging="284"/>
        <w:rPr>
          <w:rFonts w:ascii="Arial" w:hAnsi="Arial" w:cs="Arial"/>
          <w:sz w:val="24"/>
          <w:szCs w:val="24"/>
        </w:rPr>
      </w:pPr>
    </w:p>
    <w:p w:rsidR="00673250" w:rsidRPr="00CB65A8" w:rsidRDefault="00673250"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Tytell, John. </w:t>
      </w:r>
      <w:r w:rsidRPr="00CB65A8">
        <w:rPr>
          <w:rFonts w:ascii="Arial" w:hAnsi="Arial" w:cs="Arial"/>
          <w:i/>
          <w:sz w:val="24"/>
          <w:szCs w:val="24"/>
        </w:rPr>
        <w:t>Naked Angels: Kerouac, Ginsberg, Burroughs</w:t>
      </w:r>
      <w:r w:rsidRPr="00CB65A8">
        <w:rPr>
          <w:rFonts w:ascii="Arial" w:hAnsi="Arial" w:cs="Arial"/>
          <w:sz w:val="24"/>
          <w:szCs w:val="24"/>
        </w:rPr>
        <w:t xml:space="preserve">. New York: Grove Press,1976. </w:t>
      </w:r>
      <w:r w:rsidR="00A33A1E" w:rsidRPr="00CB65A8">
        <w:rPr>
          <w:rFonts w:ascii="Arial" w:hAnsi="Arial" w:cs="Arial"/>
          <w:sz w:val="24"/>
          <w:szCs w:val="24"/>
        </w:rPr>
        <w:t>Print.</w:t>
      </w:r>
    </w:p>
    <w:p w:rsidR="00673250" w:rsidRPr="00CB65A8" w:rsidRDefault="00673250" w:rsidP="00CB65A8">
      <w:pPr>
        <w:spacing w:after="0" w:line="480" w:lineRule="auto"/>
        <w:ind w:left="284" w:hanging="284"/>
        <w:rPr>
          <w:rFonts w:ascii="Arial" w:hAnsi="Arial" w:cs="Arial"/>
          <w:b/>
          <w:sz w:val="24"/>
          <w:szCs w:val="24"/>
        </w:rPr>
      </w:pPr>
    </w:p>
    <w:p w:rsidR="008F5A95" w:rsidRPr="00CB65A8" w:rsidRDefault="00602CF1" w:rsidP="00CB65A8">
      <w:pPr>
        <w:spacing w:after="0" w:line="480" w:lineRule="auto"/>
        <w:ind w:left="284" w:hanging="284"/>
        <w:rPr>
          <w:rFonts w:ascii="Arial" w:hAnsi="Arial" w:cs="Arial"/>
          <w:sz w:val="24"/>
          <w:szCs w:val="24"/>
        </w:rPr>
      </w:pPr>
      <w:r w:rsidRPr="00CB65A8">
        <w:rPr>
          <w:rFonts w:ascii="Arial" w:hAnsi="Arial" w:cs="Arial"/>
          <w:sz w:val="24"/>
          <w:szCs w:val="24"/>
        </w:rPr>
        <w:t>Woolf, Virginia.</w:t>
      </w:r>
      <w:r w:rsidR="00264EE5" w:rsidRPr="00CB65A8">
        <w:rPr>
          <w:rFonts w:ascii="Arial" w:hAnsi="Arial" w:cs="Arial"/>
          <w:sz w:val="24"/>
          <w:szCs w:val="24"/>
        </w:rPr>
        <w:t xml:space="preserve"> </w:t>
      </w:r>
      <w:r w:rsidR="008F5A95" w:rsidRPr="00CB65A8">
        <w:rPr>
          <w:rFonts w:ascii="Arial" w:hAnsi="Arial" w:cs="Arial"/>
          <w:i/>
          <w:sz w:val="24"/>
          <w:szCs w:val="24"/>
        </w:rPr>
        <w:t>A Room of One’s Own</w:t>
      </w:r>
      <w:r w:rsidR="008F5A95" w:rsidRPr="00CB65A8">
        <w:rPr>
          <w:rFonts w:ascii="Arial" w:hAnsi="Arial" w:cs="Arial"/>
          <w:sz w:val="24"/>
          <w:szCs w:val="24"/>
        </w:rPr>
        <w:t>. London: Hogarth Press, 1928.</w:t>
      </w:r>
      <w:r w:rsidR="00A33A1E" w:rsidRPr="00CB65A8">
        <w:rPr>
          <w:rFonts w:ascii="Arial" w:hAnsi="Arial" w:cs="Arial"/>
          <w:sz w:val="24"/>
          <w:szCs w:val="24"/>
        </w:rPr>
        <w:t xml:space="preserve"> Print.</w:t>
      </w:r>
    </w:p>
    <w:p w:rsidR="008F5A95" w:rsidRPr="00CB65A8" w:rsidRDefault="008F5A95" w:rsidP="00CB65A8">
      <w:pPr>
        <w:spacing w:after="0" w:line="480" w:lineRule="auto"/>
        <w:ind w:left="284" w:hanging="284"/>
        <w:rPr>
          <w:rFonts w:ascii="Arial" w:hAnsi="Arial" w:cs="Arial"/>
          <w:sz w:val="24"/>
          <w:szCs w:val="24"/>
        </w:rPr>
      </w:pPr>
    </w:p>
    <w:p w:rsidR="00264EE5" w:rsidRPr="00CB65A8" w:rsidRDefault="008F5A95"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 </w:t>
      </w:r>
      <w:r w:rsidR="00264EE5" w:rsidRPr="00CB65A8">
        <w:rPr>
          <w:rFonts w:ascii="Arial" w:hAnsi="Arial" w:cs="Arial"/>
          <w:sz w:val="24"/>
          <w:szCs w:val="24"/>
        </w:rPr>
        <w:t xml:space="preserve">‘A Sketch of the Past,’ in </w:t>
      </w:r>
      <w:r w:rsidR="00264EE5" w:rsidRPr="00CB65A8">
        <w:rPr>
          <w:rFonts w:ascii="Arial" w:hAnsi="Arial" w:cs="Arial"/>
          <w:i/>
          <w:sz w:val="24"/>
          <w:szCs w:val="24"/>
        </w:rPr>
        <w:t>Moments of Being</w:t>
      </w:r>
      <w:r w:rsidR="00264EE5" w:rsidRPr="00CB65A8">
        <w:rPr>
          <w:rFonts w:ascii="Arial" w:hAnsi="Arial" w:cs="Arial"/>
          <w:sz w:val="24"/>
          <w:szCs w:val="24"/>
        </w:rPr>
        <w:t>. Ed. J. Schulkind, 2</w:t>
      </w:r>
      <w:r w:rsidR="00264EE5" w:rsidRPr="00CB65A8">
        <w:rPr>
          <w:rFonts w:ascii="Arial" w:hAnsi="Arial" w:cs="Arial"/>
          <w:sz w:val="24"/>
          <w:szCs w:val="24"/>
          <w:vertAlign w:val="superscript"/>
        </w:rPr>
        <w:t>nd</w:t>
      </w:r>
      <w:r w:rsidR="00264EE5" w:rsidRPr="00CB65A8">
        <w:rPr>
          <w:rFonts w:ascii="Arial" w:hAnsi="Arial" w:cs="Arial"/>
          <w:sz w:val="24"/>
          <w:szCs w:val="24"/>
        </w:rPr>
        <w:t xml:space="preserve"> edition. London: Hogarth Press, 1985. 64-159.</w:t>
      </w:r>
      <w:r w:rsidR="00A33A1E" w:rsidRPr="00CB65A8">
        <w:rPr>
          <w:rFonts w:ascii="Arial" w:hAnsi="Arial" w:cs="Arial"/>
          <w:sz w:val="24"/>
          <w:szCs w:val="24"/>
        </w:rPr>
        <w:t xml:space="preserve"> Print.</w:t>
      </w:r>
    </w:p>
    <w:p w:rsidR="00264EE5" w:rsidRPr="00CB65A8" w:rsidRDefault="00264EE5" w:rsidP="00CB65A8">
      <w:pPr>
        <w:spacing w:after="0" w:line="480" w:lineRule="auto"/>
        <w:ind w:left="284" w:hanging="284"/>
        <w:rPr>
          <w:rFonts w:ascii="Arial" w:hAnsi="Arial" w:cs="Arial"/>
          <w:sz w:val="24"/>
          <w:szCs w:val="24"/>
        </w:rPr>
      </w:pPr>
    </w:p>
    <w:p w:rsidR="00602CF1" w:rsidRPr="00CB65A8" w:rsidRDefault="00673250"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 </w:t>
      </w:r>
      <w:r w:rsidR="00602CF1" w:rsidRPr="00CB65A8">
        <w:rPr>
          <w:rFonts w:ascii="Arial" w:hAnsi="Arial" w:cs="Arial"/>
          <w:sz w:val="24"/>
          <w:szCs w:val="24"/>
        </w:rPr>
        <w:t xml:space="preserve">‘Sterne.’ </w:t>
      </w:r>
      <w:r w:rsidR="00602CF1" w:rsidRPr="00CB65A8">
        <w:rPr>
          <w:rFonts w:ascii="Arial" w:hAnsi="Arial" w:cs="Arial"/>
          <w:i/>
          <w:sz w:val="24"/>
          <w:szCs w:val="24"/>
        </w:rPr>
        <w:t>Collected Essays by Virginia Woolf</w:t>
      </w:r>
      <w:r w:rsidR="00602CF1" w:rsidRPr="00CB65A8">
        <w:rPr>
          <w:rFonts w:ascii="Arial" w:hAnsi="Arial" w:cs="Arial"/>
          <w:sz w:val="24"/>
          <w:szCs w:val="24"/>
        </w:rPr>
        <w:t>, 4 Vols. Ed. L. Woolf</w:t>
      </w:r>
    </w:p>
    <w:p w:rsidR="00602CF1" w:rsidRPr="00CB65A8" w:rsidRDefault="00602CF1" w:rsidP="00CB65A8">
      <w:pPr>
        <w:spacing w:after="0" w:line="480" w:lineRule="auto"/>
        <w:ind w:left="284"/>
        <w:rPr>
          <w:rFonts w:ascii="Arial" w:hAnsi="Arial" w:cs="Arial"/>
          <w:sz w:val="24"/>
          <w:szCs w:val="24"/>
        </w:rPr>
      </w:pPr>
      <w:r w:rsidRPr="00CB65A8">
        <w:rPr>
          <w:rFonts w:ascii="Arial" w:hAnsi="Arial" w:cs="Arial"/>
          <w:sz w:val="24"/>
          <w:szCs w:val="24"/>
        </w:rPr>
        <w:t>London: Hogarth Press, 1966–67.  3: 86-93.</w:t>
      </w:r>
      <w:r w:rsidR="00A33A1E" w:rsidRPr="00CB65A8">
        <w:rPr>
          <w:rFonts w:ascii="Arial" w:hAnsi="Arial" w:cs="Arial"/>
          <w:sz w:val="24"/>
          <w:szCs w:val="24"/>
        </w:rPr>
        <w:t xml:space="preserve"> Print.</w:t>
      </w:r>
      <w:r w:rsidRPr="00CB65A8">
        <w:rPr>
          <w:rFonts w:ascii="Arial" w:hAnsi="Arial" w:cs="Arial"/>
          <w:sz w:val="24"/>
          <w:szCs w:val="24"/>
        </w:rPr>
        <w:t xml:space="preserve"> </w:t>
      </w:r>
    </w:p>
    <w:p w:rsidR="008F5A95" w:rsidRPr="00CB65A8" w:rsidRDefault="008F5A95" w:rsidP="00CB65A8">
      <w:pPr>
        <w:spacing w:after="0" w:line="480" w:lineRule="auto"/>
        <w:ind w:left="284" w:hanging="284"/>
        <w:rPr>
          <w:rFonts w:ascii="Arial" w:hAnsi="Arial" w:cs="Arial"/>
          <w:sz w:val="24"/>
          <w:szCs w:val="24"/>
        </w:rPr>
      </w:pPr>
    </w:p>
    <w:p w:rsidR="00673250" w:rsidRPr="00CB65A8" w:rsidRDefault="00673250"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 </w:t>
      </w:r>
      <w:r w:rsidRPr="00CB65A8">
        <w:rPr>
          <w:rFonts w:ascii="Arial" w:hAnsi="Arial" w:cs="Arial"/>
          <w:i/>
          <w:sz w:val="24"/>
          <w:szCs w:val="24"/>
        </w:rPr>
        <w:t>To The Lighthouse</w:t>
      </w:r>
      <w:r w:rsidRPr="00CB65A8">
        <w:rPr>
          <w:rFonts w:ascii="Arial" w:hAnsi="Arial" w:cs="Arial"/>
          <w:sz w:val="24"/>
          <w:szCs w:val="24"/>
        </w:rPr>
        <w:t>, London: Hogarth Press: 1927.</w:t>
      </w:r>
      <w:r w:rsidR="00A33A1E" w:rsidRPr="00CB65A8">
        <w:rPr>
          <w:rFonts w:ascii="Arial" w:hAnsi="Arial" w:cs="Arial"/>
          <w:sz w:val="24"/>
          <w:szCs w:val="24"/>
        </w:rPr>
        <w:t xml:space="preserve"> Print.</w:t>
      </w:r>
    </w:p>
    <w:p w:rsidR="00673250" w:rsidRPr="00CB65A8" w:rsidRDefault="00673250" w:rsidP="00CB65A8">
      <w:pPr>
        <w:spacing w:after="0" w:line="480" w:lineRule="auto"/>
        <w:ind w:left="284" w:hanging="284"/>
        <w:rPr>
          <w:rFonts w:ascii="Arial" w:hAnsi="Arial" w:cs="Arial"/>
          <w:b/>
          <w:bCs/>
          <w:sz w:val="24"/>
          <w:szCs w:val="24"/>
        </w:rPr>
      </w:pPr>
    </w:p>
    <w:p w:rsidR="00602CF1" w:rsidRPr="00CB65A8" w:rsidRDefault="00602CF1" w:rsidP="00CB65A8">
      <w:pPr>
        <w:spacing w:after="0" w:line="480" w:lineRule="auto"/>
        <w:ind w:left="284" w:hanging="284"/>
        <w:rPr>
          <w:rFonts w:ascii="Arial" w:hAnsi="Arial" w:cs="Arial"/>
          <w:sz w:val="24"/>
          <w:szCs w:val="24"/>
        </w:rPr>
      </w:pPr>
      <w:r w:rsidRPr="00CB65A8">
        <w:rPr>
          <w:rFonts w:ascii="Arial" w:hAnsi="Arial" w:cs="Arial"/>
          <w:sz w:val="24"/>
          <w:szCs w:val="24"/>
        </w:rPr>
        <w:t xml:space="preserve">Zuss, Mark. </w:t>
      </w:r>
      <w:r w:rsidRPr="00CB65A8">
        <w:rPr>
          <w:rFonts w:ascii="Arial" w:hAnsi="Arial" w:cs="Arial"/>
          <w:i/>
          <w:sz w:val="24"/>
          <w:szCs w:val="24"/>
        </w:rPr>
        <w:t>Subject Present: Life Writings and Strategies of Representation</w:t>
      </w:r>
      <w:r w:rsidRPr="00CB65A8">
        <w:rPr>
          <w:rFonts w:ascii="Arial" w:hAnsi="Arial" w:cs="Arial"/>
          <w:sz w:val="24"/>
          <w:szCs w:val="24"/>
        </w:rPr>
        <w:t>. New York: Peter Lang Publishing, 1999.</w:t>
      </w:r>
    </w:p>
    <w:p w:rsidR="00602CF1" w:rsidRPr="00CB65A8" w:rsidRDefault="00602CF1" w:rsidP="00CB65A8">
      <w:pPr>
        <w:spacing w:after="0" w:line="480" w:lineRule="auto"/>
        <w:ind w:left="284" w:hanging="284"/>
        <w:rPr>
          <w:rFonts w:ascii="Arial" w:hAnsi="Arial" w:cs="Arial"/>
          <w:sz w:val="24"/>
          <w:szCs w:val="24"/>
        </w:rPr>
      </w:pPr>
    </w:p>
    <w:p w:rsidR="00602CF1" w:rsidRPr="00CB65A8" w:rsidRDefault="00602CF1" w:rsidP="00CB65A8">
      <w:pPr>
        <w:spacing w:after="0" w:line="480" w:lineRule="auto"/>
        <w:ind w:left="284" w:hanging="284"/>
        <w:rPr>
          <w:rFonts w:ascii="Arial" w:hAnsi="Arial" w:cs="Arial"/>
          <w:sz w:val="24"/>
          <w:szCs w:val="24"/>
        </w:rPr>
      </w:pPr>
    </w:p>
    <w:p w:rsidR="00602CF1" w:rsidRPr="00CB65A8" w:rsidRDefault="00602CF1" w:rsidP="00CB65A8">
      <w:pPr>
        <w:spacing w:after="0" w:line="480" w:lineRule="auto"/>
        <w:ind w:left="284" w:hanging="284"/>
        <w:rPr>
          <w:rFonts w:ascii="Arial" w:hAnsi="Arial" w:cs="Arial"/>
          <w:sz w:val="24"/>
          <w:szCs w:val="24"/>
        </w:rPr>
      </w:pPr>
    </w:p>
    <w:p w:rsidR="00736ECB" w:rsidRPr="00CB65A8" w:rsidRDefault="00736ECB" w:rsidP="00CB65A8">
      <w:pPr>
        <w:spacing w:after="0" w:line="480" w:lineRule="auto"/>
        <w:ind w:left="284" w:hanging="284"/>
        <w:rPr>
          <w:rFonts w:ascii="Arial" w:hAnsi="Arial" w:cs="Arial"/>
          <w:sz w:val="24"/>
          <w:szCs w:val="24"/>
        </w:rPr>
      </w:pPr>
    </w:p>
    <w:p w:rsidR="008F26BD" w:rsidRPr="00CB65A8" w:rsidRDefault="008F26BD" w:rsidP="00CB65A8">
      <w:pPr>
        <w:spacing w:after="0" w:line="480" w:lineRule="auto"/>
        <w:ind w:left="284" w:hanging="284"/>
        <w:rPr>
          <w:rFonts w:ascii="Arial" w:hAnsi="Arial" w:cs="Arial"/>
          <w:sz w:val="24"/>
          <w:szCs w:val="24"/>
        </w:rPr>
      </w:pPr>
    </w:p>
    <w:sectPr w:rsidR="008F26BD" w:rsidRPr="00CB65A8" w:rsidSect="00145A2A">
      <w:pgSz w:w="11907" w:h="16839" w:code="9"/>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543" w:rsidRDefault="009A2543" w:rsidP="00C77036">
      <w:pPr>
        <w:spacing w:after="0" w:line="240" w:lineRule="auto"/>
      </w:pPr>
      <w:r>
        <w:separator/>
      </w:r>
    </w:p>
  </w:endnote>
  <w:endnote w:type="continuationSeparator" w:id="1">
    <w:p w:rsidR="009A2543" w:rsidRDefault="009A2543" w:rsidP="00C77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543" w:rsidRDefault="009A2543" w:rsidP="00C77036">
      <w:pPr>
        <w:spacing w:after="0" w:line="240" w:lineRule="auto"/>
      </w:pPr>
      <w:r>
        <w:separator/>
      </w:r>
    </w:p>
  </w:footnote>
  <w:footnote w:type="continuationSeparator" w:id="1">
    <w:p w:rsidR="009A2543" w:rsidRDefault="009A2543" w:rsidP="00C770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759B5"/>
    <w:rsid w:val="00004537"/>
    <w:rsid w:val="00013D5F"/>
    <w:rsid w:val="00021B10"/>
    <w:rsid w:val="00025A3D"/>
    <w:rsid w:val="00037B1B"/>
    <w:rsid w:val="000535CC"/>
    <w:rsid w:val="00064A3E"/>
    <w:rsid w:val="00067189"/>
    <w:rsid w:val="00067B95"/>
    <w:rsid w:val="000752D4"/>
    <w:rsid w:val="00084425"/>
    <w:rsid w:val="00085426"/>
    <w:rsid w:val="000A3D14"/>
    <w:rsid w:val="000B4DC9"/>
    <w:rsid w:val="000B64C8"/>
    <w:rsid w:val="000D2103"/>
    <w:rsid w:val="000E578A"/>
    <w:rsid w:val="00103B67"/>
    <w:rsid w:val="0011265E"/>
    <w:rsid w:val="00113018"/>
    <w:rsid w:val="00117125"/>
    <w:rsid w:val="00127572"/>
    <w:rsid w:val="0013203C"/>
    <w:rsid w:val="00132231"/>
    <w:rsid w:val="00145A2A"/>
    <w:rsid w:val="00146568"/>
    <w:rsid w:val="001466D3"/>
    <w:rsid w:val="00160729"/>
    <w:rsid w:val="001626F3"/>
    <w:rsid w:val="00181E8C"/>
    <w:rsid w:val="0018680F"/>
    <w:rsid w:val="001C476A"/>
    <w:rsid w:val="001C4AEC"/>
    <w:rsid w:val="001E1F59"/>
    <w:rsid w:val="001F54C8"/>
    <w:rsid w:val="001F6A33"/>
    <w:rsid w:val="002058CF"/>
    <w:rsid w:val="002327D3"/>
    <w:rsid w:val="00242E2E"/>
    <w:rsid w:val="00243E96"/>
    <w:rsid w:val="00264EE5"/>
    <w:rsid w:val="00267B64"/>
    <w:rsid w:val="00271188"/>
    <w:rsid w:val="002A0885"/>
    <w:rsid w:val="002B73F0"/>
    <w:rsid w:val="002C2195"/>
    <w:rsid w:val="002C64B4"/>
    <w:rsid w:val="002D643E"/>
    <w:rsid w:val="0031203F"/>
    <w:rsid w:val="0035531E"/>
    <w:rsid w:val="00355E97"/>
    <w:rsid w:val="00356ACE"/>
    <w:rsid w:val="003601DD"/>
    <w:rsid w:val="0036038D"/>
    <w:rsid w:val="00363A9E"/>
    <w:rsid w:val="00371A6B"/>
    <w:rsid w:val="00373C3F"/>
    <w:rsid w:val="003921BD"/>
    <w:rsid w:val="003A0ABB"/>
    <w:rsid w:val="003E0C0B"/>
    <w:rsid w:val="00401B53"/>
    <w:rsid w:val="0042426C"/>
    <w:rsid w:val="004456E3"/>
    <w:rsid w:val="00445ADA"/>
    <w:rsid w:val="00451550"/>
    <w:rsid w:val="00462A61"/>
    <w:rsid w:val="00463E97"/>
    <w:rsid w:val="004A7666"/>
    <w:rsid w:val="004B0E74"/>
    <w:rsid w:val="004B5B72"/>
    <w:rsid w:val="004B78F8"/>
    <w:rsid w:val="004C2EEB"/>
    <w:rsid w:val="004C3A4F"/>
    <w:rsid w:val="004C6B07"/>
    <w:rsid w:val="004D6A0A"/>
    <w:rsid w:val="004D7B9A"/>
    <w:rsid w:val="004E4E4C"/>
    <w:rsid w:val="00504C53"/>
    <w:rsid w:val="00505D24"/>
    <w:rsid w:val="005158BD"/>
    <w:rsid w:val="00515DE9"/>
    <w:rsid w:val="00522045"/>
    <w:rsid w:val="00527549"/>
    <w:rsid w:val="005302B3"/>
    <w:rsid w:val="00534AAF"/>
    <w:rsid w:val="00542217"/>
    <w:rsid w:val="00544C7B"/>
    <w:rsid w:val="005561FB"/>
    <w:rsid w:val="005A2D07"/>
    <w:rsid w:val="005A42D7"/>
    <w:rsid w:val="005B1386"/>
    <w:rsid w:val="005B4B8D"/>
    <w:rsid w:val="005D2BF6"/>
    <w:rsid w:val="005E4ACC"/>
    <w:rsid w:val="005F1C81"/>
    <w:rsid w:val="00601125"/>
    <w:rsid w:val="00602CF1"/>
    <w:rsid w:val="00605C18"/>
    <w:rsid w:val="00612198"/>
    <w:rsid w:val="00633052"/>
    <w:rsid w:val="00643B4B"/>
    <w:rsid w:val="006468EF"/>
    <w:rsid w:val="006504A3"/>
    <w:rsid w:val="00660198"/>
    <w:rsid w:val="00660806"/>
    <w:rsid w:val="00673250"/>
    <w:rsid w:val="006759B5"/>
    <w:rsid w:val="00684A46"/>
    <w:rsid w:val="00685BDE"/>
    <w:rsid w:val="00693AB2"/>
    <w:rsid w:val="00697132"/>
    <w:rsid w:val="006A36E8"/>
    <w:rsid w:val="006B76B1"/>
    <w:rsid w:val="006C22B3"/>
    <w:rsid w:val="006C4067"/>
    <w:rsid w:val="006E3034"/>
    <w:rsid w:val="006E7E79"/>
    <w:rsid w:val="006F7F37"/>
    <w:rsid w:val="00700B49"/>
    <w:rsid w:val="00703E90"/>
    <w:rsid w:val="00716251"/>
    <w:rsid w:val="007215CF"/>
    <w:rsid w:val="00721BE1"/>
    <w:rsid w:val="00723EEE"/>
    <w:rsid w:val="007319AC"/>
    <w:rsid w:val="00736ECB"/>
    <w:rsid w:val="007403C1"/>
    <w:rsid w:val="00740937"/>
    <w:rsid w:val="0075662F"/>
    <w:rsid w:val="007601D2"/>
    <w:rsid w:val="00765F03"/>
    <w:rsid w:val="00780670"/>
    <w:rsid w:val="00794C0D"/>
    <w:rsid w:val="007955A7"/>
    <w:rsid w:val="007A4429"/>
    <w:rsid w:val="007B099F"/>
    <w:rsid w:val="007B66E7"/>
    <w:rsid w:val="007C28D7"/>
    <w:rsid w:val="007F0206"/>
    <w:rsid w:val="007F07C3"/>
    <w:rsid w:val="00807AE8"/>
    <w:rsid w:val="00812A7C"/>
    <w:rsid w:val="00814076"/>
    <w:rsid w:val="0081694E"/>
    <w:rsid w:val="0082245D"/>
    <w:rsid w:val="00830F3C"/>
    <w:rsid w:val="00837689"/>
    <w:rsid w:val="00845283"/>
    <w:rsid w:val="00845893"/>
    <w:rsid w:val="008645D0"/>
    <w:rsid w:val="00867AD4"/>
    <w:rsid w:val="00872EA5"/>
    <w:rsid w:val="0088223D"/>
    <w:rsid w:val="008949EE"/>
    <w:rsid w:val="008A1E73"/>
    <w:rsid w:val="008C78D3"/>
    <w:rsid w:val="008E1B22"/>
    <w:rsid w:val="008F26BD"/>
    <w:rsid w:val="008F5A95"/>
    <w:rsid w:val="00916807"/>
    <w:rsid w:val="00922291"/>
    <w:rsid w:val="009265CF"/>
    <w:rsid w:val="00931F76"/>
    <w:rsid w:val="00940B1D"/>
    <w:rsid w:val="009464BE"/>
    <w:rsid w:val="0096425C"/>
    <w:rsid w:val="00972CF2"/>
    <w:rsid w:val="00974901"/>
    <w:rsid w:val="00980F31"/>
    <w:rsid w:val="009A2543"/>
    <w:rsid w:val="009A6EAC"/>
    <w:rsid w:val="009B1718"/>
    <w:rsid w:val="009B4C3F"/>
    <w:rsid w:val="009C3AE5"/>
    <w:rsid w:val="009E0F32"/>
    <w:rsid w:val="009E4BE1"/>
    <w:rsid w:val="009F6DFE"/>
    <w:rsid w:val="00A176C8"/>
    <w:rsid w:val="00A1771C"/>
    <w:rsid w:val="00A228BE"/>
    <w:rsid w:val="00A25263"/>
    <w:rsid w:val="00A261D7"/>
    <w:rsid w:val="00A31893"/>
    <w:rsid w:val="00A33A1E"/>
    <w:rsid w:val="00A42626"/>
    <w:rsid w:val="00A53079"/>
    <w:rsid w:val="00A70E32"/>
    <w:rsid w:val="00A70F27"/>
    <w:rsid w:val="00A71C8D"/>
    <w:rsid w:val="00A844DB"/>
    <w:rsid w:val="00AA23BF"/>
    <w:rsid w:val="00AB289D"/>
    <w:rsid w:val="00AC309F"/>
    <w:rsid w:val="00AC5263"/>
    <w:rsid w:val="00AF01C7"/>
    <w:rsid w:val="00B47827"/>
    <w:rsid w:val="00B807E6"/>
    <w:rsid w:val="00BA0644"/>
    <w:rsid w:val="00BB7C17"/>
    <w:rsid w:val="00BC6693"/>
    <w:rsid w:val="00BD7F71"/>
    <w:rsid w:val="00BE07A7"/>
    <w:rsid w:val="00BF196F"/>
    <w:rsid w:val="00C07C1F"/>
    <w:rsid w:val="00C11FFD"/>
    <w:rsid w:val="00C4068F"/>
    <w:rsid w:val="00C5452B"/>
    <w:rsid w:val="00C54D0A"/>
    <w:rsid w:val="00C60571"/>
    <w:rsid w:val="00C642AE"/>
    <w:rsid w:val="00C71E6C"/>
    <w:rsid w:val="00C77036"/>
    <w:rsid w:val="00C77A19"/>
    <w:rsid w:val="00C83F58"/>
    <w:rsid w:val="00C83FB6"/>
    <w:rsid w:val="00C84747"/>
    <w:rsid w:val="00C92C4F"/>
    <w:rsid w:val="00C94333"/>
    <w:rsid w:val="00C959EA"/>
    <w:rsid w:val="00CB1F1A"/>
    <w:rsid w:val="00CB65A8"/>
    <w:rsid w:val="00CC0751"/>
    <w:rsid w:val="00CC2337"/>
    <w:rsid w:val="00CC6FF1"/>
    <w:rsid w:val="00CD3FDC"/>
    <w:rsid w:val="00CD4878"/>
    <w:rsid w:val="00CD7AEB"/>
    <w:rsid w:val="00CF31F5"/>
    <w:rsid w:val="00CF52C3"/>
    <w:rsid w:val="00D01752"/>
    <w:rsid w:val="00D21827"/>
    <w:rsid w:val="00D34395"/>
    <w:rsid w:val="00D3597B"/>
    <w:rsid w:val="00D503E6"/>
    <w:rsid w:val="00D53320"/>
    <w:rsid w:val="00D5350E"/>
    <w:rsid w:val="00D879C3"/>
    <w:rsid w:val="00DA63EA"/>
    <w:rsid w:val="00DB5A67"/>
    <w:rsid w:val="00DC7258"/>
    <w:rsid w:val="00DF6682"/>
    <w:rsid w:val="00E00AFA"/>
    <w:rsid w:val="00E023AC"/>
    <w:rsid w:val="00E17D68"/>
    <w:rsid w:val="00E3500A"/>
    <w:rsid w:val="00E414BB"/>
    <w:rsid w:val="00E531F5"/>
    <w:rsid w:val="00E74266"/>
    <w:rsid w:val="00E7627A"/>
    <w:rsid w:val="00E864A3"/>
    <w:rsid w:val="00E91333"/>
    <w:rsid w:val="00EB2014"/>
    <w:rsid w:val="00EB580E"/>
    <w:rsid w:val="00EC5628"/>
    <w:rsid w:val="00ED32DF"/>
    <w:rsid w:val="00ED4036"/>
    <w:rsid w:val="00ED4C12"/>
    <w:rsid w:val="00EF1C7B"/>
    <w:rsid w:val="00EF4B68"/>
    <w:rsid w:val="00EF798E"/>
    <w:rsid w:val="00EF7AD1"/>
    <w:rsid w:val="00F076A3"/>
    <w:rsid w:val="00F41B25"/>
    <w:rsid w:val="00F713E8"/>
    <w:rsid w:val="00F75752"/>
    <w:rsid w:val="00F83944"/>
    <w:rsid w:val="00F94052"/>
    <w:rsid w:val="00F94D1C"/>
    <w:rsid w:val="00F96470"/>
    <w:rsid w:val="00FC11C6"/>
    <w:rsid w:val="00FD4209"/>
    <w:rsid w:val="00FD58F2"/>
    <w:rsid w:val="00FE1C50"/>
    <w:rsid w:val="00FF7C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CSP"/>
    <w:qFormat/>
    <w:rsid w:val="006E7E79"/>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6E7E7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6E7E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6E7E7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6E7E7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6E7E79"/>
    <w:pPr>
      <w:keepNext/>
      <w:keepLines/>
      <w:spacing w:before="200" w:after="0"/>
      <w:outlineLvl w:val="4"/>
    </w:pPr>
    <w:rPr>
      <w:rFonts w:ascii="Cambria" w:eastAsia="Times New Roman" w:hAnsi="Cambria"/>
      <w:color w:val="243F60"/>
    </w:rPr>
  </w:style>
  <w:style w:type="paragraph" w:styleId="Heading6">
    <w:name w:val="heading 6"/>
    <w:aliases w:val="CSP Heading 1"/>
    <w:basedOn w:val="Normal"/>
    <w:next w:val="Normal"/>
    <w:link w:val="Heading6Char"/>
    <w:uiPriority w:val="9"/>
    <w:qFormat/>
    <w:rsid w:val="006E7E79"/>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6E7E79"/>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6E7E79"/>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E7E79"/>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E79"/>
    <w:rPr>
      <w:sz w:val="22"/>
      <w:szCs w:val="22"/>
      <w:lang w:val="en-US" w:eastAsia="en-US" w:bidi="en-US"/>
    </w:rPr>
  </w:style>
  <w:style w:type="character" w:customStyle="1" w:styleId="Heading6Char">
    <w:name w:val="Heading 6 Char"/>
    <w:aliases w:val="CSP Heading 1 Char"/>
    <w:basedOn w:val="DefaultParagraphFont"/>
    <w:link w:val="Heading6"/>
    <w:uiPriority w:val="9"/>
    <w:rsid w:val="006E7E79"/>
    <w:rPr>
      <w:rFonts w:ascii="Cambria" w:eastAsia="Times New Roman" w:hAnsi="Cambria" w:cs="Times New Roman"/>
      <w:i/>
      <w:iCs/>
      <w:color w:val="243F60"/>
    </w:rPr>
  </w:style>
  <w:style w:type="character" w:customStyle="1" w:styleId="Heading1Char">
    <w:name w:val="Heading 1 Char"/>
    <w:basedOn w:val="DefaultParagraphFont"/>
    <w:link w:val="Heading1"/>
    <w:uiPriority w:val="9"/>
    <w:rsid w:val="006E7E7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6E7E7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E7E7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E7E7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6E7E79"/>
    <w:rPr>
      <w:rFonts w:ascii="Cambria" w:eastAsia="Times New Roman" w:hAnsi="Cambria" w:cs="Times New Roman"/>
      <w:color w:val="243F60"/>
    </w:rPr>
  </w:style>
  <w:style w:type="character" w:customStyle="1" w:styleId="Heading7Char">
    <w:name w:val="Heading 7 Char"/>
    <w:basedOn w:val="DefaultParagraphFont"/>
    <w:link w:val="Heading7"/>
    <w:uiPriority w:val="9"/>
    <w:rsid w:val="006E7E7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6E7E7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6E7E7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E7E79"/>
    <w:pPr>
      <w:spacing w:line="240" w:lineRule="auto"/>
    </w:pPr>
    <w:rPr>
      <w:b/>
      <w:bCs/>
      <w:color w:val="4F81BD"/>
      <w:sz w:val="18"/>
      <w:szCs w:val="18"/>
    </w:rPr>
  </w:style>
  <w:style w:type="paragraph" w:styleId="Title">
    <w:name w:val="Title"/>
    <w:basedOn w:val="Normal"/>
    <w:next w:val="Normal"/>
    <w:link w:val="TitleChar"/>
    <w:uiPriority w:val="10"/>
    <w:qFormat/>
    <w:rsid w:val="006E7E7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E7E7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E7E7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6E7E7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6E7E79"/>
    <w:rPr>
      <w:b/>
      <w:bCs/>
    </w:rPr>
  </w:style>
  <w:style w:type="character" w:styleId="Emphasis">
    <w:name w:val="Emphasis"/>
    <w:basedOn w:val="DefaultParagraphFont"/>
    <w:uiPriority w:val="20"/>
    <w:qFormat/>
    <w:rsid w:val="006E7E79"/>
    <w:rPr>
      <w:i/>
      <w:iCs/>
    </w:rPr>
  </w:style>
  <w:style w:type="paragraph" w:styleId="ListParagraph">
    <w:name w:val="List Paragraph"/>
    <w:basedOn w:val="Normal"/>
    <w:uiPriority w:val="34"/>
    <w:qFormat/>
    <w:rsid w:val="006E7E79"/>
    <w:pPr>
      <w:ind w:left="720"/>
      <w:contextualSpacing/>
    </w:pPr>
  </w:style>
  <w:style w:type="paragraph" w:styleId="Quote">
    <w:name w:val="Quote"/>
    <w:basedOn w:val="Normal"/>
    <w:next w:val="Normal"/>
    <w:link w:val="QuoteChar"/>
    <w:uiPriority w:val="29"/>
    <w:qFormat/>
    <w:rsid w:val="006E7E79"/>
    <w:rPr>
      <w:i/>
      <w:iCs/>
      <w:color w:val="000000"/>
    </w:rPr>
  </w:style>
  <w:style w:type="character" w:customStyle="1" w:styleId="QuoteChar">
    <w:name w:val="Quote Char"/>
    <w:basedOn w:val="DefaultParagraphFont"/>
    <w:link w:val="Quote"/>
    <w:uiPriority w:val="29"/>
    <w:rsid w:val="006E7E79"/>
    <w:rPr>
      <w:i/>
      <w:iCs/>
      <w:color w:val="000000"/>
    </w:rPr>
  </w:style>
  <w:style w:type="paragraph" w:styleId="IntenseQuote">
    <w:name w:val="Intense Quote"/>
    <w:basedOn w:val="Normal"/>
    <w:next w:val="Normal"/>
    <w:link w:val="IntenseQuoteChar"/>
    <w:uiPriority w:val="30"/>
    <w:qFormat/>
    <w:rsid w:val="006E7E7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E7E79"/>
    <w:rPr>
      <w:b/>
      <w:bCs/>
      <w:i/>
      <w:iCs/>
      <w:color w:val="4F81BD"/>
    </w:rPr>
  </w:style>
  <w:style w:type="character" w:styleId="SubtleEmphasis">
    <w:name w:val="Subtle Emphasis"/>
    <w:basedOn w:val="DefaultParagraphFont"/>
    <w:uiPriority w:val="19"/>
    <w:qFormat/>
    <w:rsid w:val="006E7E79"/>
    <w:rPr>
      <w:i/>
      <w:iCs/>
      <w:color w:val="808080"/>
    </w:rPr>
  </w:style>
  <w:style w:type="character" w:styleId="IntenseEmphasis">
    <w:name w:val="Intense Emphasis"/>
    <w:basedOn w:val="DefaultParagraphFont"/>
    <w:uiPriority w:val="21"/>
    <w:qFormat/>
    <w:rsid w:val="006E7E79"/>
    <w:rPr>
      <w:b/>
      <w:bCs/>
      <w:i/>
      <w:iCs/>
      <w:color w:val="4F81BD"/>
    </w:rPr>
  </w:style>
  <w:style w:type="character" w:styleId="SubtleReference">
    <w:name w:val="Subtle Reference"/>
    <w:basedOn w:val="DefaultParagraphFont"/>
    <w:uiPriority w:val="31"/>
    <w:qFormat/>
    <w:rsid w:val="006E7E79"/>
    <w:rPr>
      <w:smallCaps/>
      <w:color w:val="C0504D"/>
      <w:u w:val="single"/>
    </w:rPr>
  </w:style>
  <w:style w:type="character" w:styleId="IntenseReference">
    <w:name w:val="Intense Reference"/>
    <w:basedOn w:val="DefaultParagraphFont"/>
    <w:uiPriority w:val="32"/>
    <w:qFormat/>
    <w:rsid w:val="006E7E79"/>
    <w:rPr>
      <w:b/>
      <w:bCs/>
      <w:smallCaps/>
      <w:color w:val="C0504D"/>
      <w:spacing w:val="5"/>
      <w:u w:val="single"/>
    </w:rPr>
  </w:style>
  <w:style w:type="character" w:styleId="BookTitle">
    <w:name w:val="Book Title"/>
    <w:basedOn w:val="DefaultParagraphFont"/>
    <w:uiPriority w:val="33"/>
    <w:qFormat/>
    <w:rsid w:val="006E7E79"/>
    <w:rPr>
      <w:b/>
      <w:bCs/>
      <w:smallCaps/>
      <w:spacing w:val="5"/>
    </w:rPr>
  </w:style>
  <w:style w:type="paragraph" w:styleId="TOCHeading">
    <w:name w:val="TOC Heading"/>
    <w:basedOn w:val="Heading1"/>
    <w:next w:val="Normal"/>
    <w:uiPriority w:val="39"/>
    <w:qFormat/>
    <w:rsid w:val="006E7E79"/>
    <w:pPr>
      <w:outlineLvl w:val="9"/>
    </w:pPr>
  </w:style>
  <w:style w:type="character" w:styleId="Hyperlink">
    <w:name w:val="Hyperlink"/>
    <w:basedOn w:val="DefaultParagraphFont"/>
    <w:uiPriority w:val="99"/>
    <w:semiHidden/>
    <w:unhideWhenUsed/>
    <w:rsid w:val="003601DD"/>
    <w:rPr>
      <w:color w:val="0000FF"/>
      <w:u w:val="single"/>
    </w:rPr>
  </w:style>
  <w:style w:type="paragraph" w:styleId="BodyText">
    <w:name w:val="Body Text"/>
    <w:basedOn w:val="Normal"/>
    <w:link w:val="BodyTextChar"/>
    <w:rsid w:val="004D7B9A"/>
    <w:pPr>
      <w:spacing w:after="0" w:line="240" w:lineRule="auto"/>
    </w:pPr>
    <w:rPr>
      <w:rFonts w:ascii="Book Antiqua" w:eastAsia="Times New Roman" w:hAnsi="Book Antiqua"/>
      <w:sz w:val="24"/>
      <w:szCs w:val="20"/>
      <w:lang w:bidi="ar-SA"/>
    </w:rPr>
  </w:style>
  <w:style w:type="character" w:customStyle="1" w:styleId="BodyTextChar">
    <w:name w:val="Body Text Char"/>
    <w:basedOn w:val="DefaultParagraphFont"/>
    <w:link w:val="BodyText"/>
    <w:rsid w:val="004D7B9A"/>
    <w:rPr>
      <w:rFonts w:ascii="Book Antiqua" w:eastAsia="Times New Roman" w:hAnsi="Book Antiqua" w:cs="Times New Roman"/>
      <w:sz w:val="24"/>
      <w:szCs w:val="20"/>
      <w:lang w:val="en-GB" w:bidi="ar-SA"/>
    </w:rPr>
  </w:style>
  <w:style w:type="paragraph" w:styleId="BodyTextIndent">
    <w:name w:val="Body Text Indent"/>
    <w:basedOn w:val="Normal"/>
    <w:link w:val="BodyTextIndentChar"/>
    <w:rsid w:val="004D7B9A"/>
    <w:pPr>
      <w:spacing w:after="120" w:line="240" w:lineRule="auto"/>
      <w:ind w:left="283"/>
    </w:pPr>
    <w:rPr>
      <w:rFonts w:ascii="Tahoma" w:eastAsia="Times New Roman" w:hAnsi="Tahoma"/>
      <w:sz w:val="24"/>
      <w:szCs w:val="24"/>
      <w:lang w:bidi="ar-SA"/>
    </w:rPr>
  </w:style>
  <w:style w:type="character" w:customStyle="1" w:styleId="BodyTextIndentChar">
    <w:name w:val="Body Text Indent Char"/>
    <w:basedOn w:val="DefaultParagraphFont"/>
    <w:link w:val="BodyTextIndent"/>
    <w:rsid w:val="004D7B9A"/>
    <w:rPr>
      <w:rFonts w:ascii="Tahoma" w:eastAsia="Times New Roman" w:hAnsi="Tahoma" w:cs="Times New Roman"/>
      <w:sz w:val="24"/>
      <w:szCs w:val="24"/>
      <w:lang w:bidi="ar-SA"/>
    </w:rPr>
  </w:style>
  <w:style w:type="paragraph" w:styleId="Header">
    <w:name w:val="header"/>
    <w:basedOn w:val="Normal"/>
    <w:link w:val="HeaderChar"/>
    <w:uiPriority w:val="99"/>
    <w:unhideWhenUsed/>
    <w:rsid w:val="00C77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36"/>
  </w:style>
  <w:style w:type="paragraph" w:styleId="Footer">
    <w:name w:val="footer"/>
    <w:basedOn w:val="Normal"/>
    <w:link w:val="FooterChar"/>
    <w:uiPriority w:val="99"/>
    <w:semiHidden/>
    <w:unhideWhenUsed/>
    <w:rsid w:val="00C770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7036"/>
  </w:style>
  <w:style w:type="character" w:styleId="CommentReference">
    <w:name w:val="annotation reference"/>
    <w:basedOn w:val="DefaultParagraphFont"/>
    <w:uiPriority w:val="99"/>
    <w:semiHidden/>
    <w:unhideWhenUsed/>
    <w:rsid w:val="005561FB"/>
    <w:rPr>
      <w:sz w:val="16"/>
      <w:szCs w:val="16"/>
    </w:rPr>
  </w:style>
  <w:style w:type="paragraph" w:styleId="CommentText">
    <w:name w:val="annotation text"/>
    <w:basedOn w:val="Normal"/>
    <w:link w:val="CommentTextChar"/>
    <w:uiPriority w:val="99"/>
    <w:semiHidden/>
    <w:unhideWhenUsed/>
    <w:rsid w:val="005561FB"/>
    <w:pPr>
      <w:spacing w:line="240" w:lineRule="auto"/>
    </w:pPr>
    <w:rPr>
      <w:sz w:val="20"/>
      <w:szCs w:val="20"/>
    </w:rPr>
  </w:style>
  <w:style w:type="character" w:customStyle="1" w:styleId="CommentTextChar">
    <w:name w:val="Comment Text Char"/>
    <w:basedOn w:val="DefaultParagraphFont"/>
    <w:link w:val="CommentText"/>
    <w:uiPriority w:val="99"/>
    <w:semiHidden/>
    <w:rsid w:val="005561FB"/>
    <w:rPr>
      <w:sz w:val="20"/>
      <w:szCs w:val="20"/>
    </w:rPr>
  </w:style>
  <w:style w:type="paragraph" w:styleId="CommentSubject">
    <w:name w:val="annotation subject"/>
    <w:basedOn w:val="CommentText"/>
    <w:next w:val="CommentText"/>
    <w:link w:val="CommentSubjectChar"/>
    <w:uiPriority w:val="99"/>
    <w:semiHidden/>
    <w:unhideWhenUsed/>
    <w:rsid w:val="005561FB"/>
    <w:rPr>
      <w:b/>
      <w:bCs/>
    </w:rPr>
  </w:style>
  <w:style w:type="character" w:customStyle="1" w:styleId="CommentSubjectChar">
    <w:name w:val="Comment Subject Char"/>
    <w:basedOn w:val="CommentTextChar"/>
    <w:link w:val="CommentSubject"/>
    <w:uiPriority w:val="99"/>
    <w:semiHidden/>
    <w:rsid w:val="005561FB"/>
    <w:rPr>
      <w:b/>
      <w:bCs/>
    </w:rPr>
  </w:style>
  <w:style w:type="paragraph" w:styleId="BalloonText">
    <w:name w:val="Balloon Text"/>
    <w:basedOn w:val="Normal"/>
    <w:link w:val="BalloonTextChar"/>
    <w:uiPriority w:val="99"/>
    <w:semiHidden/>
    <w:unhideWhenUsed/>
    <w:rsid w:val="00556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1FB"/>
    <w:rPr>
      <w:rFonts w:ascii="Tahoma" w:hAnsi="Tahoma" w:cs="Tahoma"/>
      <w:sz w:val="16"/>
      <w:szCs w:val="16"/>
    </w:rPr>
  </w:style>
  <w:style w:type="paragraph" w:styleId="Revision">
    <w:name w:val="Revision"/>
    <w:hidden/>
    <w:uiPriority w:val="99"/>
    <w:semiHidden/>
    <w:rsid w:val="00723EEE"/>
    <w:rPr>
      <w:sz w:val="22"/>
      <w:szCs w:val="22"/>
      <w:lang w:val="en-US" w:eastAsia="en-US" w:bidi="en-US"/>
    </w:rPr>
  </w:style>
  <w:style w:type="character" w:styleId="HTMLCite">
    <w:name w:val="HTML Cite"/>
    <w:basedOn w:val="DefaultParagraphFont"/>
    <w:uiPriority w:val="99"/>
    <w:unhideWhenUsed/>
    <w:rsid w:val="00602CF1"/>
    <w:rPr>
      <w:i/>
      <w:iCs/>
    </w:rPr>
  </w:style>
  <w:style w:type="paragraph" w:styleId="FootnoteText">
    <w:name w:val="footnote text"/>
    <w:basedOn w:val="Normal"/>
    <w:link w:val="FootnoteTextChar"/>
    <w:uiPriority w:val="99"/>
    <w:semiHidden/>
    <w:unhideWhenUsed/>
    <w:rsid w:val="00830F3C"/>
    <w:pPr>
      <w:spacing w:after="0" w:line="240" w:lineRule="auto"/>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830F3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30F3C"/>
    <w:rPr>
      <w:vertAlign w:val="superscript"/>
    </w:rPr>
  </w:style>
</w:styles>
</file>

<file path=word/webSettings.xml><?xml version="1.0" encoding="utf-8"?>
<w:webSettings xmlns:r="http://schemas.openxmlformats.org/officeDocument/2006/relationships" xmlns:w="http://schemas.openxmlformats.org/wordprocessingml/2006/main">
  <w:divs>
    <w:div w:id="677729123">
      <w:bodyDiv w:val="1"/>
      <w:marLeft w:val="0"/>
      <w:marRight w:val="0"/>
      <w:marTop w:val="0"/>
      <w:marBottom w:val="0"/>
      <w:divBdr>
        <w:top w:val="none" w:sz="0" w:space="0" w:color="auto"/>
        <w:left w:val="none" w:sz="0" w:space="0" w:color="auto"/>
        <w:bottom w:val="none" w:sz="0" w:space="0" w:color="auto"/>
        <w:right w:val="none" w:sz="0" w:space="0" w:color="auto"/>
      </w:divBdr>
    </w:div>
    <w:div w:id="1618097134">
      <w:bodyDiv w:val="1"/>
      <w:marLeft w:val="0"/>
      <w:marRight w:val="0"/>
      <w:marTop w:val="0"/>
      <w:marBottom w:val="0"/>
      <w:divBdr>
        <w:top w:val="none" w:sz="0" w:space="0" w:color="auto"/>
        <w:left w:val="none" w:sz="0" w:space="0" w:color="auto"/>
        <w:bottom w:val="none" w:sz="0" w:space="0" w:color="auto"/>
        <w:right w:val="none" w:sz="0" w:space="0" w:color="auto"/>
      </w:divBdr>
      <w:divsChild>
        <w:div w:id="1556820945">
          <w:marLeft w:val="0"/>
          <w:marRight w:val="0"/>
          <w:marTop w:val="0"/>
          <w:marBottom w:val="0"/>
          <w:divBdr>
            <w:top w:val="none" w:sz="0" w:space="0" w:color="auto"/>
            <w:left w:val="none" w:sz="0" w:space="0" w:color="auto"/>
            <w:bottom w:val="none" w:sz="0" w:space="0" w:color="auto"/>
            <w:right w:val="none" w:sz="0" w:space="0" w:color="auto"/>
          </w:divBdr>
          <w:divsChild>
            <w:div w:id="737478379">
              <w:marLeft w:val="0"/>
              <w:marRight w:val="0"/>
              <w:marTop w:val="0"/>
              <w:marBottom w:val="0"/>
              <w:divBdr>
                <w:top w:val="none" w:sz="0" w:space="0" w:color="auto"/>
                <w:left w:val="none" w:sz="0" w:space="0" w:color="auto"/>
                <w:bottom w:val="none" w:sz="0" w:space="0" w:color="auto"/>
                <w:right w:val="none" w:sz="0" w:space="0" w:color="auto"/>
              </w:divBdr>
              <w:divsChild>
                <w:div w:id="1707368299">
                  <w:marLeft w:val="0"/>
                  <w:marRight w:val="0"/>
                  <w:marTop w:val="0"/>
                  <w:marBottom w:val="0"/>
                  <w:divBdr>
                    <w:top w:val="none" w:sz="0" w:space="0" w:color="auto"/>
                    <w:left w:val="none" w:sz="0" w:space="0" w:color="auto"/>
                    <w:bottom w:val="none" w:sz="0" w:space="0" w:color="auto"/>
                    <w:right w:val="none" w:sz="0" w:space="0" w:color="auto"/>
                  </w:divBdr>
                  <w:divsChild>
                    <w:div w:id="6015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ac.uk/resources/discourse-postmodernism/marwick-paper" TargetMode="External"/><Relationship Id="rId3" Type="http://schemas.openxmlformats.org/officeDocument/2006/relationships/settings" Target="settings.xml"/><Relationship Id="rId7" Type="http://schemas.openxmlformats.org/officeDocument/2006/relationships/hyperlink" Target="http://www.history.ac.uk/resources/discourse-postmodernism/munslowonmarwick-pap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ardian.co.uk/books/2006/mar/04/fiction.film%20accessed%2005/02/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9406-4FEC-4687-8AC0-071F66C2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5714</Words>
  <Characters>32576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Getting to know me: negotiated truth, mourning and the public and private intimacies of autobiographically-based fiction: JG Ballard, Virginia Woolf, Katherine Mansfield, Jack Kerouac, Louisa May Alcott and me</vt:lpstr>
    </vt:vector>
  </TitlesOfParts>
  <Company>Hewlett-Packard Company</Company>
  <LinksUpToDate>false</LinksUpToDate>
  <CharactersWithSpaces>38214</CharactersWithSpaces>
  <SharedDoc>false</SharedDoc>
  <HLinks>
    <vt:vector size="6" baseType="variant">
      <vt:variant>
        <vt:i4>5767240</vt:i4>
      </vt:variant>
      <vt:variant>
        <vt:i4>0</vt:i4>
      </vt:variant>
      <vt:variant>
        <vt:i4>0</vt:i4>
      </vt:variant>
      <vt:variant>
        <vt:i4>5</vt:i4>
      </vt:variant>
      <vt:variant>
        <vt:lpwstr>http://www.guardian.co.uk/books/2006/mar/04/fiction.film accessed 05/02/2010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to know me: negotiated truth, mourning and the public and private intimacies of autobiographically-based fiction: JG Ballard, Virginia Woolf, Katherine Mansfield, Jack Kerouac, Louisa May Alcott and me</dc:title>
  <dc:creator>MJensen</dc:creator>
  <cp:lastModifiedBy>KU12008</cp:lastModifiedBy>
  <cp:revision>2</cp:revision>
  <cp:lastPrinted>2009-08-30T10:54:00Z</cp:lastPrinted>
  <dcterms:created xsi:type="dcterms:W3CDTF">2011-04-20T15:59:00Z</dcterms:created>
  <dcterms:modified xsi:type="dcterms:W3CDTF">2011-04-20T15:59:00Z</dcterms:modified>
</cp:coreProperties>
</file>