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46" w:rsidRPr="00E84E46" w:rsidRDefault="001B767F">
      <w:pPr>
        <w:rPr>
          <w:b/>
        </w:rPr>
      </w:pPr>
      <w:r w:rsidRPr="001B767F">
        <w:rPr>
          <w:b/>
          <w:i/>
        </w:rPr>
        <w:t>The cottage</w:t>
      </w:r>
      <w:r>
        <w:rPr>
          <w:b/>
          <w:i/>
        </w:rPr>
        <w:t xml:space="preserve"> by the highway an</w:t>
      </w:r>
      <w:r w:rsidR="00E84E46" w:rsidRPr="00E84E46">
        <w:rPr>
          <w:b/>
          <w:i/>
        </w:rPr>
        <w:t>d other essays on publishing: 25 Years of Logo</w:t>
      </w:r>
      <w:r w:rsidR="00E84E46" w:rsidRPr="00E84E46">
        <w:rPr>
          <w:b/>
        </w:rPr>
        <w:t>s, edited by Angus Phillips</w:t>
      </w:r>
    </w:p>
    <w:p w:rsidR="00384F06" w:rsidRDefault="00E84E46" w:rsidP="00384F06">
      <w:r>
        <w:t xml:space="preserve">Gordon Graham used his retirement </w:t>
      </w:r>
      <w:r w:rsidR="00B3595B">
        <w:t>as Chief Executive of</w:t>
      </w:r>
      <w:r>
        <w:t xml:space="preserve"> </w:t>
      </w:r>
      <w:proofErr w:type="spellStart"/>
      <w:r>
        <w:t>Butterworth</w:t>
      </w:r>
      <w:r w:rsidR="00B3595B">
        <w:t>s</w:t>
      </w:r>
      <w:proofErr w:type="spellEnd"/>
      <w:r>
        <w:t xml:space="preserve"> to launch a </w:t>
      </w:r>
      <w:r w:rsidR="00BC5201">
        <w:t>publication</w:t>
      </w:r>
      <w:r>
        <w:t xml:space="preserve"> he had long had in mind</w:t>
      </w:r>
      <w:r w:rsidR="007E440E">
        <w:t xml:space="preserve">; dating </w:t>
      </w:r>
      <w:r w:rsidR="00BC5201">
        <w:t>gestation back</w:t>
      </w:r>
      <w:r w:rsidR="007E440E">
        <w:t xml:space="preserve"> to</w:t>
      </w:r>
      <w:r w:rsidR="00BC5201">
        <w:t xml:space="preserve"> the idea </w:t>
      </w:r>
      <w:r w:rsidR="001F2D4C">
        <w:t>‘</w:t>
      </w:r>
      <w:r w:rsidR="00BC5201">
        <w:t>nudging him on the shoulder</w:t>
      </w:r>
      <w:r w:rsidR="001F2D4C">
        <w:t>’</w:t>
      </w:r>
      <w:r w:rsidR="00BC5201">
        <w:t xml:space="preserve"> in 1974</w:t>
      </w:r>
      <w:r>
        <w:t xml:space="preserve">. </w:t>
      </w:r>
      <w:r w:rsidR="00055A91">
        <w:t xml:space="preserve">His intention was to capture </w:t>
      </w:r>
      <w:r>
        <w:t xml:space="preserve">thoughtful content </w:t>
      </w:r>
      <w:r w:rsidRPr="001F2D4C">
        <w:rPr>
          <w:i/>
        </w:rPr>
        <w:t xml:space="preserve">around </w:t>
      </w:r>
      <w:r>
        <w:t xml:space="preserve">the publishing </w:t>
      </w:r>
      <w:r w:rsidR="00055A91">
        <w:t>process;</w:t>
      </w:r>
      <w:r>
        <w:t xml:space="preserve"> to expand and expl</w:t>
      </w:r>
      <w:r w:rsidR="00553105">
        <w:t>ore</w:t>
      </w:r>
      <w:r>
        <w:t xml:space="preserve"> how decisions had been m</w:t>
      </w:r>
      <w:r w:rsidR="00CD13CC">
        <w:t xml:space="preserve">ade. </w:t>
      </w:r>
      <w:r w:rsidR="00384F06">
        <w:t xml:space="preserve">While the nature of publishing can be explained in a series of ‘how to’ functions, would-be publishers learn early just how many things need to be handled concurrently rather than consecutively. It follows that there is much to be learned from how others have managed; for the future benefit of industry participants of all flavours. </w:t>
      </w:r>
    </w:p>
    <w:p w:rsidR="00B766C3" w:rsidRDefault="00CD13CC" w:rsidP="00B766C3">
      <w:r>
        <w:t>T</w:t>
      </w:r>
      <w:r w:rsidR="00E84E46">
        <w:t xml:space="preserve">hose charged with explaining why </w:t>
      </w:r>
      <w:r w:rsidR="00384F06">
        <w:t>‘</w:t>
      </w:r>
      <w:r w:rsidR="00E84E46" w:rsidRPr="00384F06">
        <w:t>yet another journal</w:t>
      </w:r>
      <w:r w:rsidR="00384F06">
        <w:t>’</w:t>
      </w:r>
      <w:r w:rsidR="00E84E46">
        <w:t xml:space="preserve"> is needed use</w:t>
      </w:r>
      <w:r>
        <w:t xml:space="preserve"> a range of</w:t>
      </w:r>
      <w:r w:rsidR="00E84E46">
        <w:t xml:space="preserve"> predictable phrases (</w:t>
      </w:r>
      <w:r w:rsidR="00BC5201">
        <w:t xml:space="preserve">‘a new </w:t>
      </w:r>
      <w:r w:rsidR="00E84E46">
        <w:t>forum for discussion needed</w:t>
      </w:r>
      <w:r w:rsidR="00BC5201">
        <w:t>’</w:t>
      </w:r>
      <w:r w:rsidR="00E84E46">
        <w:t xml:space="preserve">; </w:t>
      </w:r>
      <w:r w:rsidR="00BC5201">
        <w:t xml:space="preserve">‘a specific </w:t>
      </w:r>
      <w:r w:rsidR="00E84E46">
        <w:t xml:space="preserve">repository to reflect </w:t>
      </w:r>
      <w:r w:rsidR="001F2D4C">
        <w:t>this fast-expanding but so far</w:t>
      </w:r>
      <w:r w:rsidR="00BC5201">
        <w:t xml:space="preserve"> largely disparate </w:t>
      </w:r>
      <w:r w:rsidR="00E84E46">
        <w:t>area</w:t>
      </w:r>
      <w:r w:rsidR="001F2D4C">
        <w:t>’</w:t>
      </w:r>
      <w:r w:rsidR="00553105">
        <w:t>)</w:t>
      </w:r>
      <w:r w:rsidR="00BC5201">
        <w:t xml:space="preserve">. </w:t>
      </w:r>
      <w:r w:rsidR="001F2D4C">
        <w:t xml:space="preserve">Graham’s rationale was </w:t>
      </w:r>
      <w:r w:rsidR="00553105">
        <w:t>far more broad</w:t>
      </w:r>
      <w:r w:rsidR="00025150">
        <w:t xml:space="preserve">-ranging, </w:t>
      </w:r>
      <w:r w:rsidR="00BC5201">
        <w:t xml:space="preserve">reflecting his international </w:t>
      </w:r>
      <w:r w:rsidR="00B3595B">
        <w:t>interests</w:t>
      </w:r>
      <w:r>
        <w:t xml:space="preserve"> and </w:t>
      </w:r>
      <w:r w:rsidR="00BC5201">
        <w:t xml:space="preserve">wider </w:t>
      </w:r>
      <w:r>
        <w:t>desire to</w:t>
      </w:r>
      <w:r w:rsidR="00553105">
        <w:t xml:space="preserve"> promote </w:t>
      </w:r>
      <w:r w:rsidR="001E2B58">
        <w:t>understanding</w:t>
      </w:r>
      <w:r w:rsidR="00BC5201">
        <w:t xml:space="preserve">. </w:t>
      </w:r>
      <w:r w:rsidR="00025150">
        <w:t xml:space="preserve"> ‘(I) have long felt that the book world is too compartmented, by both national and disciplinary boundaries’ </w:t>
      </w:r>
      <w:r>
        <w:t xml:space="preserve">and an </w:t>
      </w:r>
      <w:r w:rsidR="00553105">
        <w:t>editorial in the very first edition states his editorial</w:t>
      </w:r>
      <w:r w:rsidR="001E2B58">
        <w:t xml:space="preserve"> intentions</w:t>
      </w:r>
      <w:r w:rsidR="00553105">
        <w:t xml:space="preserve"> for the new publication</w:t>
      </w:r>
      <w:r w:rsidR="001E2B58">
        <w:t xml:space="preserve">: </w:t>
      </w:r>
    </w:p>
    <w:p w:rsidR="00B766C3" w:rsidRDefault="00B766C3" w:rsidP="00B766C3">
      <w:pPr>
        <w:ind w:left="720"/>
      </w:pPr>
      <w:r>
        <w:t xml:space="preserve">‘It plans to focus on meanings, not news; on experiences interpreted as well as reported; on history more as illumination than reminiscence. It will give equal respect to passionate beliefs and detached analysis. It will encourage humour and anecdote. Its interest in personalities will be limited to the extent that their thoughts and activities dramatize the issues.’ </w:t>
      </w:r>
    </w:p>
    <w:p w:rsidR="00165170" w:rsidRPr="00B3595B" w:rsidRDefault="00CD13CC" w:rsidP="00B3595B">
      <w:pPr>
        <w:rPr>
          <w:i/>
        </w:rPr>
      </w:pPr>
      <w:r>
        <w:t>H</w:t>
      </w:r>
      <w:r w:rsidR="001F2D4C">
        <w:t xml:space="preserve">e </w:t>
      </w:r>
      <w:r w:rsidR="00BC5201">
        <w:t xml:space="preserve">was proud when contemporaries compared his </w:t>
      </w:r>
      <w:r w:rsidR="00553105">
        <w:t xml:space="preserve">thoughtful </w:t>
      </w:r>
      <w:r w:rsidR="00BC5201">
        <w:t xml:space="preserve">approach to the editorial policy of </w:t>
      </w:r>
      <w:r w:rsidR="00B766C3" w:rsidRPr="00B766C3">
        <w:rPr>
          <w:i/>
        </w:rPr>
        <w:t>The Economist.</w:t>
      </w:r>
    </w:p>
    <w:p w:rsidR="001B767F" w:rsidRPr="00C77E99" w:rsidRDefault="00E84E46" w:rsidP="001B767F">
      <w:r w:rsidRPr="00C77E99">
        <w:t>Th</w:t>
      </w:r>
      <w:r w:rsidR="00BC5201" w:rsidRPr="00C77E99">
        <w:t>is collection, brought together by his successor as editor, Angus Phillips</w:t>
      </w:r>
      <w:r w:rsidR="001F2D4C" w:rsidRPr="00C77E99">
        <w:t>,</w:t>
      </w:r>
      <w:r w:rsidR="00BC5201" w:rsidRPr="00C77E99">
        <w:t xml:space="preserve"> is a worthy reflection of the journal as a whole</w:t>
      </w:r>
      <w:r w:rsidR="00116B78">
        <w:t xml:space="preserve">, throughout its history. Several contributions </w:t>
      </w:r>
      <w:r w:rsidR="00B03CBB" w:rsidRPr="00C77E99">
        <w:t>are formalised versions of speeches given on key occasions, captured now in finished format</w:t>
      </w:r>
      <w:r w:rsidR="00116B78">
        <w:t>; others</w:t>
      </w:r>
      <w:r w:rsidR="00B03CBB" w:rsidRPr="00C77E99">
        <w:t xml:space="preserve"> curated additions whereby he sought the reflections of the key </w:t>
      </w:r>
      <w:r w:rsidR="00C77E99">
        <w:t xml:space="preserve">figures in the book business. Thus </w:t>
      </w:r>
      <w:r w:rsidR="00BC5201" w:rsidRPr="00C77E99">
        <w:t xml:space="preserve">we gain </w:t>
      </w:r>
      <w:r w:rsidR="006D3E8F" w:rsidRPr="00C77E99">
        <w:t xml:space="preserve">the </w:t>
      </w:r>
      <w:r w:rsidR="00B03CBB" w:rsidRPr="00C77E99">
        <w:t>succinct observations</w:t>
      </w:r>
      <w:r w:rsidR="006D3E8F" w:rsidRPr="00C77E99">
        <w:t xml:space="preserve"> </w:t>
      </w:r>
      <w:r w:rsidR="00BC5201" w:rsidRPr="00C77E99">
        <w:t xml:space="preserve">Ian Norrie, the best known bookseller of his day; </w:t>
      </w:r>
      <w:r w:rsidR="00B03CBB" w:rsidRPr="00C77E99">
        <w:t>Tim Rix on the educat</w:t>
      </w:r>
      <w:r w:rsidR="00C77E99">
        <w:t xml:space="preserve">ion sector; </w:t>
      </w:r>
      <w:r w:rsidR="00B03CBB" w:rsidRPr="00C77E99">
        <w:t xml:space="preserve">Diana </w:t>
      </w:r>
      <w:proofErr w:type="spellStart"/>
      <w:r w:rsidR="00B03CBB" w:rsidRPr="00C77E99">
        <w:t>Athill</w:t>
      </w:r>
      <w:proofErr w:type="spellEnd"/>
      <w:r w:rsidR="00B03CBB" w:rsidRPr="00C77E99">
        <w:t xml:space="preserve"> on how to set up a publishing house</w:t>
      </w:r>
      <w:r w:rsidR="00C77E99">
        <w:t xml:space="preserve"> and comparative pap</w:t>
      </w:r>
      <w:r w:rsidR="00116B78">
        <w:t xml:space="preserve">ers from the UK and Sweden </w:t>
      </w:r>
      <w:r w:rsidR="00C77E99">
        <w:t>offer</w:t>
      </w:r>
      <w:r w:rsidR="00116B78">
        <w:t>ing</w:t>
      </w:r>
      <w:r w:rsidR="00B03CBB" w:rsidRPr="00C77E99">
        <w:t xml:space="preserve"> </w:t>
      </w:r>
      <w:r w:rsidR="00055A91">
        <w:t>(</w:t>
      </w:r>
      <w:r w:rsidR="00B03CBB" w:rsidRPr="00C77E99">
        <w:t>early</w:t>
      </w:r>
      <w:r w:rsidR="00055A91">
        <w:t>)</w:t>
      </w:r>
      <w:r w:rsidR="00B03CBB" w:rsidRPr="00C77E99">
        <w:t xml:space="preserve"> demographic analysis of the market for romantic fiction. </w:t>
      </w:r>
      <w:r w:rsidR="00116B78">
        <w:t xml:space="preserve">We </w:t>
      </w:r>
      <w:r w:rsidR="00055A91">
        <w:t>also hear first-hand observations of experiences we must</w:t>
      </w:r>
      <w:r w:rsidR="00116B78">
        <w:t xml:space="preserve"> hope not to share, such as how it </w:t>
      </w:r>
      <w:r w:rsidR="00B03CBB" w:rsidRPr="00C77E99">
        <w:t xml:space="preserve">felt to </w:t>
      </w:r>
      <w:r w:rsidR="001E2B58" w:rsidRPr="00C77E99">
        <w:t xml:space="preserve">watch a collection </w:t>
      </w:r>
      <w:r w:rsidR="00553105" w:rsidRPr="00C77E99">
        <w:t xml:space="preserve">of books </w:t>
      </w:r>
      <w:r w:rsidR="001E2B58" w:rsidRPr="00C77E99">
        <w:t>you had nurtured be destroyed:</w:t>
      </w:r>
    </w:p>
    <w:p w:rsidR="001E2B58" w:rsidRDefault="001E2B58" w:rsidP="001E2B58">
      <w:pPr>
        <w:ind w:left="720"/>
      </w:pPr>
      <w:r>
        <w:t xml:space="preserve">‘Amid explosions, the magnificent old building, together with its volumes, was disappearing in smoke and flames. It was as if I witnessed a life come to an end.’ </w:t>
      </w:r>
      <w:proofErr w:type="spellStart"/>
      <w:proofErr w:type="gramStart"/>
      <w:r>
        <w:t>Tatjana</w:t>
      </w:r>
      <w:proofErr w:type="spellEnd"/>
      <w:r>
        <w:t xml:space="preserve"> </w:t>
      </w:r>
      <w:proofErr w:type="spellStart"/>
      <w:r>
        <w:t>Prastalo</w:t>
      </w:r>
      <w:proofErr w:type="spellEnd"/>
      <w:r>
        <w:t xml:space="preserve"> on destruction of the National Library of Bosnia and </w:t>
      </w:r>
      <w:proofErr w:type="spellStart"/>
      <w:r>
        <w:t>Herzgovina</w:t>
      </w:r>
      <w:proofErr w:type="spellEnd"/>
      <w:r>
        <w:t xml:space="preserve"> in Sarajevo.</w:t>
      </w:r>
      <w:proofErr w:type="gramEnd"/>
    </w:p>
    <w:p w:rsidR="00553105" w:rsidRDefault="001F2D4C" w:rsidP="00553105">
      <w:r>
        <w:t xml:space="preserve">Throughout the book one has a clear sense of Graham’s </w:t>
      </w:r>
      <w:r w:rsidR="00553105">
        <w:t xml:space="preserve">purpose in eyeing up the past to benefit </w:t>
      </w:r>
      <w:r w:rsidR="00384F06">
        <w:t>the future;</w:t>
      </w:r>
      <w:r>
        <w:t xml:space="preserve"> his tendency to philosophise and draw wisdom from how others have managed similar challenges</w:t>
      </w:r>
      <w:r w:rsidR="00606A6C">
        <w:t xml:space="preserve"> </w:t>
      </w:r>
      <w:r w:rsidR="00165170">
        <w:t>– and of his i</w:t>
      </w:r>
      <w:r w:rsidR="00116B78">
        <w:t xml:space="preserve">nternational viewpoint. </w:t>
      </w:r>
      <w:r w:rsidR="00165170">
        <w:t>H</w:t>
      </w:r>
      <w:r w:rsidR="00606A6C">
        <w:t>aving worked as International Sales Manager for McGr</w:t>
      </w:r>
      <w:r w:rsidR="00116B78">
        <w:t>aw Hill in New York and later ru</w:t>
      </w:r>
      <w:r w:rsidR="00606A6C">
        <w:t>n the company’s book business in Europe and the Middle East</w:t>
      </w:r>
      <w:r w:rsidR="00165170">
        <w:t xml:space="preserve">, his international </w:t>
      </w:r>
      <w:r w:rsidR="00116B78">
        <w:t xml:space="preserve">perspective </w:t>
      </w:r>
      <w:r w:rsidR="00055A91">
        <w:t>is continually present.</w:t>
      </w:r>
      <w:r w:rsidR="00116B78">
        <w:t xml:space="preserve"> </w:t>
      </w:r>
      <w:r w:rsidR="00116B78" w:rsidRPr="00C77E99">
        <w:t xml:space="preserve">Thus we gain an exploration of censorship within </w:t>
      </w:r>
      <w:r w:rsidR="00116B78" w:rsidRPr="00C77E99">
        <w:lastRenderedPageBreak/>
        <w:t xml:space="preserve">a market known to very few (Iran) but through principles familiar to many, and can read Eva </w:t>
      </w:r>
      <w:proofErr w:type="spellStart"/>
      <w:r w:rsidR="00116B78" w:rsidRPr="00C77E99">
        <w:t>Kniessel</w:t>
      </w:r>
      <w:proofErr w:type="spellEnd"/>
      <w:r w:rsidR="00116B78" w:rsidRPr="00C77E99">
        <w:t xml:space="preserve"> on establishing</w:t>
      </w:r>
      <w:r w:rsidR="00055A91">
        <w:t xml:space="preserve"> a market for translated</w:t>
      </w:r>
      <w:r w:rsidR="00116B78" w:rsidRPr="00C77E99">
        <w:t xml:space="preserve"> fiction</w:t>
      </w:r>
      <w:r w:rsidR="00055A91">
        <w:t>, in this case Chinese</w:t>
      </w:r>
      <w:r w:rsidR="00116B78">
        <w:t>. So while it may be true that:</w:t>
      </w:r>
    </w:p>
    <w:p w:rsidR="00116B78" w:rsidRDefault="00606A6C" w:rsidP="00116B78">
      <w:pPr>
        <w:ind w:left="720"/>
      </w:pPr>
      <w:r>
        <w:t xml:space="preserve">‘According to UNESCO, almost half of all translations are made from English into other languages while only 6% are into English…English is not only the overpowering language of translation, but the language of mass culture itself.’ Eva </w:t>
      </w:r>
      <w:proofErr w:type="spellStart"/>
      <w:r>
        <w:t>Hemmungs</w:t>
      </w:r>
      <w:proofErr w:type="spellEnd"/>
      <w:r>
        <w:t xml:space="preserve"> </w:t>
      </w:r>
      <w:proofErr w:type="spellStart"/>
      <w:r>
        <w:t>Wirten</w:t>
      </w:r>
      <w:proofErr w:type="spellEnd"/>
      <w:r>
        <w:t xml:space="preserve"> </w:t>
      </w:r>
    </w:p>
    <w:p w:rsidR="00116B78" w:rsidRDefault="00116B78" w:rsidP="00116B78">
      <w:proofErr w:type="gramStart"/>
      <w:r>
        <w:t>the</w:t>
      </w:r>
      <w:proofErr w:type="gramEnd"/>
      <w:r>
        <w:t xml:space="preserve"> overall message is clear</w:t>
      </w:r>
      <w:r w:rsidR="00553105" w:rsidRPr="00C77E99">
        <w:t xml:space="preserve">. </w:t>
      </w:r>
      <w:r>
        <w:t xml:space="preserve">While the UK and </w:t>
      </w:r>
      <w:proofErr w:type="gramStart"/>
      <w:r>
        <w:t>US</w:t>
      </w:r>
      <w:proofErr w:type="gramEnd"/>
      <w:r>
        <w:t xml:space="preserve"> may regard themselves as the axes </w:t>
      </w:r>
      <w:r w:rsidR="00055A91">
        <w:t>o</w:t>
      </w:r>
      <w:r>
        <w:t xml:space="preserve">f the </w:t>
      </w:r>
      <w:r w:rsidR="00055A91">
        <w:t xml:space="preserve">international </w:t>
      </w:r>
      <w:r>
        <w:t>publishing industry, much can be learne</w:t>
      </w:r>
      <w:r w:rsidR="00055A91">
        <w:t>d from its operation elsewhere.</w:t>
      </w:r>
    </w:p>
    <w:p w:rsidR="00E84E46" w:rsidRPr="00E84E46" w:rsidRDefault="00E84E46" w:rsidP="00606A6C">
      <w:pPr>
        <w:spacing w:after="0"/>
        <w:rPr>
          <w:b/>
        </w:rPr>
      </w:pPr>
      <w:r w:rsidRPr="00E84E46">
        <w:rPr>
          <w:b/>
        </w:rPr>
        <w:t>Who are the publishers</w:t>
      </w:r>
      <w:r w:rsidR="00854674">
        <w:rPr>
          <w:b/>
        </w:rPr>
        <w:t>?</w:t>
      </w:r>
    </w:p>
    <w:p w:rsidR="00606A6C" w:rsidRDefault="004A2C01" w:rsidP="00606A6C">
      <w:pPr>
        <w:spacing w:after="0"/>
      </w:pPr>
      <w:r>
        <w:t>Perhaps the most interesting facet of the collection is the light it sheds</w:t>
      </w:r>
      <w:r w:rsidR="00854674">
        <w:t xml:space="preserve"> on the nature of the publisher</w:t>
      </w:r>
      <w:r w:rsidR="00606A6C">
        <w:t xml:space="preserve"> – the individual who, to quote Jerome S Rubi</w:t>
      </w:r>
      <w:r w:rsidR="0088597B">
        <w:t>n from issue one, volume one</w:t>
      </w:r>
      <w:r w:rsidR="00606A6C">
        <w:t xml:space="preserve">: </w:t>
      </w:r>
    </w:p>
    <w:p w:rsidR="00606A6C" w:rsidRDefault="00606A6C" w:rsidP="00606A6C">
      <w:pPr>
        <w:spacing w:after="0"/>
      </w:pPr>
    </w:p>
    <w:p w:rsidR="00606A6C" w:rsidRDefault="00606A6C" w:rsidP="00606A6C">
      <w:pPr>
        <w:spacing w:after="0"/>
        <w:ind w:left="720"/>
      </w:pPr>
      <w:r>
        <w:t>‘…must, therefore, be always on the move – updating substance, improving process, and creating new possibilities for format.’</w:t>
      </w:r>
    </w:p>
    <w:p w:rsidR="00606A6C" w:rsidRDefault="00606A6C" w:rsidP="00606A6C">
      <w:pPr>
        <w:spacing w:after="0"/>
      </w:pPr>
    </w:p>
    <w:p w:rsidR="005A4D02" w:rsidRDefault="00854674">
      <w:r>
        <w:t xml:space="preserve">Obituaries </w:t>
      </w:r>
      <w:r w:rsidR="00606A6C">
        <w:t xml:space="preserve">of publishers </w:t>
      </w:r>
      <w:r w:rsidR="005A4D02">
        <w:t xml:space="preserve">do </w:t>
      </w:r>
      <w:r w:rsidR="00606A6C">
        <w:t>sometimes appear in the national press but other than lamen</w:t>
      </w:r>
      <w:r w:rsidR="00B766C3">
        <w:t>ting the demise of y</w:t>
      </w:r>
      <w:r w:rsidR="00606A6C">
        <w:t xml:space="preserve">et </w:t>
      </w:r>
      <w:r w:rsidR="004D102D">
        <w:t>another</w:t>
      </w:r>
      <w:r>
        <w:t xml:space="preserve"> ’</w:t>
      </w:r>
      <w:r w:rsidR="004D102D">
        <w:t>last gentleman publisher</w:t>
      </w:r>
      <w:r>
        <w:t xml:space="preserve">’ or </w:t>
      </w:r>
      <w:r w:rsidR="00606A6C">
        <w:t xml:space="preserve">highlighting their </w:t>
      </w:r>
      <w:r w:rsidR="005A4D02">
        <w:t>specifi</w:t>
      </w:r>
      <w:r w:rsidR="0088597B">
        <w:t>c successes,</w:t>
      </w:r>
      <w:r w:rsidR="00B766C3">
        <w:t xml:space="preserve"> </w:t>
      </w:r>
      <w:r w:rsidR="00165170">
        <w:t xml:space="preserve">their </w:t>
      </w:r>
      <w:r w:rsidR="005A4D02">
        <w:t>wider</w:t>
      </w:r>
      <w:r w:rsidR="00606A6C">
        <w:t xml:space="preserve"> motivation largely remains unreported. Here, by contrast, is a rich source of material. We learn</w:t>
      </w:r>
      <w:r>
        <w:t xml:space="preserve"> from Albert Henderson that </w:t>
      </w:r>
      <w:r w:rsidR="004A2C01">
        <w:t>Robert Maxwell ‘…relied on intuition, charm and an abundance of chutzpah’</w:t>
      </w:r>
      <w:r w:rsidR="005A4D02">
        <w:t>;</w:t>
      </w:r>
      <w:r w:rsidR="004A2C01">
        <w:t xml:space="preserve"> </w:t>
      </w:r>
      <w:r>
        <w:t xml:space="preserve"> was </w:t>
      </w:r>
      <w:r w:rsidR="004A2C01">
        <w:t>‘capable of huge spurts of energy and rampant optimism</w:t>
      </w:r>
      <w:r w:rsidR="00384F06">
        <w:t>’</w:t>
      </w:r>
      <w:r w:rsidR="00B766C3">
        <w:t xml:space="preserve"> – and </w:t>
      </w:r>
      <w:r w:rsidR="005A4D02">
        <w:t xml:space="preserve">would regularly throw ‘mail out the window of his speeding Rolls Royce, piece by piece as he read it.’ </w:t>
      </w:r>
      <w:r w:rsidR="00165170">
        <w:t xml:space="preserve">Deconstructing the success of Eva </w:t>
      </w:r>
      <w:proofErr w:type="spellStart"/>
      <w:r w:rsidR="00165170">
        <w:t>Neurath</w:t>
      </w:r>
      <w:proofErr w:type="spellEnd"/>
      <w:r w:rsidR="00165170">
        <w:t xml:space="preserve">, </w:t>
      </w:r>
      <w:r w:rsidR="005946C2">
        <w:t xml:space="preserve">Tom Rosenthal </w:t>
      </w:r>
      <w:r w:rsidR="00384F06">
        <w:t>identifies</w:t>
      </w:r>
      <w:r w:rsidR="005A4D02">
        <w:t xml:space="preserve"> </w:t>
      </w:r>
      <w:r w:rsidR="005946C2">
        <w:t>:</w:t>
      </w:r>
      <w:r w:rsidR="005A4D02">
        <w:t xml:space="preserve"> ‘Her </w:t>
      </w:r>
      <w:r w:rsidR="005946C2">
        <w:t>prodigious charm was allied to an entirely original mind, well stocked with everything from Jungian analysis to th</w:t>
      </w:r>
      <w:r w:rsidR="00B766C3">
        <w:t>e contents of the world museums</w:t>
      </w:r>
      <w:r w:rsidR="005946C2">
        <w:t xml:space="preserve">’ </w:t>
      </w:r>
      <w:r w:rsidR="00B766C3">
        <w:t>– that and</w:t>
      </w:r>
      <w:r w:rsidR="005A4D02">
        <w:t xml:space="preserve"> her habit of examining the handwriting</w:t>
      </w:r>
      <w:r>
        <w:t xml:space="preserve"> of every potential employee. </w:t>
      </w:r>
    </w:p>
    <w:p w:rsidR="00FF6979" w:rsidRDefault="005A4D02">
      <w:r>
        <w:t>Philip Jarvis and Sue Thomson document how Paul Hamlyn</w:t>
      </w:r>
      <w:r w:rsidR="00FF6979">
        <w:t xml:space="preserve"> left school ‘unburdened by any great academic honours’</w:t>
      </w:r>
      <w:r>
        <w:t>,</w:t>
      </w:r>
      <w:r w:rsidR="00FF6979">
        <w:t xml:space="preserve"> </w:t>
      </w:r>
      <w:r>
        <w:t xml:space="preserve">justified his love of </w:t>
      </w:r>
      <w:r w:rsidR="00FF6979">
        <w:t xml:space="preserve">luxury </w:t>
      </w:r>
      <w:r>
        <w:t>‘a</w:t>
      </w:r>
      <w:r w:rsidR="00FF6979">
        <w:t xml:space="preserve">n appropriate incentive to earn money in order to spend more’, </w:t>
      </w:r>
      <w:r>
        <w:t xml:space="preserve">while his </w:t>
      </w:r>
      <w:r w:rsidR="00FF6979">
        <w:t>‘universally recognised asset was a near perfect sense of timing…something he cultivated</w:t>
      </w:r>
      <w:r w:rsidR="00854674">
        <w:t xml:space="preserve"> by being secret about his fut</w:t>
      </w:r>
      <w:r w:rsidR="00FF6979">
        <w:t xml:space="preserve">ure plans.’ </w:t>
      </w:r>
      <w:r w:rsidR="00854674">
        <w:t xml:space="preserve">Diana </w:t>
      </w:r>
      <w:proofErr w:type="spellStart"/>
      <w:r w:rsidR="00854674">
        <w:t>Athill</w:t>
      </w:r>
      <w:proofErr w:type="spellEnd"/>
      <w:r w:rsidR="00854674">
        <w:t xml:space="preserve">, Andre </w:t>
      </w:r>
      <w:proofErr w:type="spellStart"/>
      <w:r w:rsidR="00854674">
        <w:t>Deutch’s</w:t>
      </w:r>
      <w:proofErr w:type="spellEnd"/>
      <w:r w:rsidR="00854674">
        <w:t xml:space="preserve"> long term collaborator</w:t>
      </w:r>
      <w:r>
        <w:t>,</w:t>
      </w:r>
      <w:r w:rsidR="00854674">
        <w:t xml:space="preserve"> identifies his</w:t>
      </w:r>
      <w:r w:rsidR="00FF6979">
        <w:t xml:space="preserve"> ‘rare and useful gift: in him there was hardly any gap between thinking and doing.’ </w:t>
      </w:r>
      <w:r w:rsidR="00956235">
        <w:t xml:space="preserve">This combined with an </w:t>
      </w:r>
      <w:r w:rsidR="00FF6979">
        <w:t>’instinctive gift for getting credit out of a stone wall</w:t>
      </w:r>
      <w:r>
        <w:t>’;</w:t>
      </w:r>
      <w:r w:rsidR="00FF6979">
        <w:t xml:space="preserve"> ‘his uncanny ability to persuade’ and ‘genuine inability to see any point of view but his own’.</w:t>
      </w:r>
    </w:p>
    <w:p w:rsidR="00FF6979" w:rsidRPr="0088597B" w:rsidRDefault="005A4D02">
      <w:r>
        <w:t xml:space="preserve">Tim </w:t>
      </w:r>
      <w:proofErr w:type="spellStart"/>
      <w:r>
        <w:t>Waterstone</w:t>
      </w:r>
      <w:proofErr w:type="spellEnd"/>
      <w:r>
        <w:t xml:space="preserve"> confesses that intuition rather than market research lay behind his decision to spend the last of his redundancy pay-out from WH Smith on setting up </w:t>
      </w:r>
      <w:r w:rsidR="00B766C3">
        <w:t xml:space="preserve">his first bookshop – but later reflects that </w:t>
      </w:r>
      <w:r>
        <w:t xml:space="preserve">most successful entrepreneurs ‘are driven by an inability to forgive themselves’ and </w:t>
      </w:r>
      <w:r w:rsidR="00B766C3">
        <w:t xml:space="preserve">adds as evidence </w:t>
      </w:r>
      <w:r>
        <w:t xml:space="preserve">his own long-term struggle with the ‘contempt shown to me by my late father’. </w:t>
      </w:r>
    </w:p>
    <w:p w:rsidR="006C3149" w:rsidRDefault="006C3149" w:rsidP="0088597B">
      <w:pPr>
        <w:spacing w:after="0"/>
      </w:pPr>
      <w:r w:rsidRPr="006C3149">
        <w:rPr>
          <w:b/>
        </w:rPr>
        <w:t>Publishing principles</w:t>
      </w:r>
      <w:r>
        <w:t xml:space="preserve">: </w:t>
      </w:r>
    </w:p>
    <w:p w:rsidR="00386C6E" w:rsidRDefault="00165170">
      <w:r>
        <w:t>One also c</w:t>
      </w:r>
      <w:r w:rsidR="00055A91">
        <w:t>onsistently senses the journal’s role</w:t>
      </w:r>
      <w:r>
        <w:t xml:space="preserve"> as gentle educator, and the </w:t>
      </w:r>
      <w:r w:rsidR="00C02BE7">
        <w:t>collection offers a few good essay titles</w:t>
      </w:r>
      <w:r w:rsidR="00386C6E">
        <w:t xml:space="preserve">, such as Maarten </w:t>
      </w:r>
      <w:proofErr w:type="spellStart"/>
      <w:r w:rsidR="00386C6E">
        <w:t>Asscher’s</w:t>
      </w:r>
      <w:proofErr w:type="spellEnd"/>
      <w:r w:rsidR="00386C6E">
        <w:t>:</w:t>
      </w:r>
    </w:p>
    <w:p w:rsidR="00C02BE7" w:rsidRDefault="00C02BE7" w:rsidP="00386C6E">
      <w:pPr>
        <w:ind w:firstLine="720"/>
      </w:pPr>
      <w:r>
        <w:t>‘Th</w:t>
      </w:r>
      <w:r w:rsidR="006C3149">
        <w:t xml:space="preserve">is industrious, but </w:t>
      </w:r>
      <w:r w:rsidR="00386C6E">
        <w:t xml:space="preserve">far from industrial, industry’ </w:t>
      </w:r>
      <w:r w:rsidR="0088597B">
        <w:t>(</w:t>
      </w:r>
      <w:r>
        <w:t>Discuss</w:t>
      </w:r>
      <w:r w:rsidR="0088597B">
        <w:t>)</w:t>
      </w:r>
      <w:r>
        <w:t xml:space="preserve">. </w:t>
      </w:r>
    </w:p>
    <w:p w:rsidR="00386C6E" w:rsidRDefault="00165170">
      <w:r>
        <w:t>T</w:t>
      </w:r>
      <w:r w:rsidR="00386C6E">
        <w:t>here are a number of summaries that are ripe for further development, such as Mark Aronson’s elegant</w:t>
      </w:r>
      <w:r w:rsidR="00B5296F">
        <w:t xml:space="preserve"> 1999</w:t>
      </w:r>
      <w:r w:rsidR="00386C6E">
        <w:t xml:space="preserve"> of </w:t>
      </w:r>
      <w:r>
        <w:t xml:space="preserve">prediction for </w:t>
      </w:r>
      <w:r w:rsidR="00386C6E">
        <w:t>how the genre</w:t>
      </w:r>
      <w:bookmarkStart w:id="0" w:name="_GoBack"/>
      <w:bookmarkEnd w:id="0"/>
      <w:r w:rsidR="00386C6E">
        <w:t xml:space="preserve"> of</w:t>
      </w:r>
      <w:r w:rsidR="00C02BE7">
        <w:t xml:space="preserve"> young adult titles is likely to develop: </w:t>
      </w:r>
    </w:p>
    <w:p w:rsidR="00386C6E" w:rsidRDefault="006C3149" w:rsidP="00B5296F">
      <w:pPr>
        <w:ind w:left="720"/>
      </w:pPr>
      <w:r>
        <w:lastRenderedPageBreak/>
        <w:t>‘Whatever new forms YA take</w:t>
      </w:r>
      <w:r w:rsidR="00C02BE7">
        <w:t>s. I think it will hearken back</w:t>
      </w:r>
      <w:r>
        <w:t xml:space="preserve"> to its two initial forms: the direct expression of teenage experience and the invention of new worlds as wild, dangerous and</w:t>
      </w:r>
      <w:r w:rsidR="00386C6E">
        <w:t xml:space="preserve"> profound as this one feels to the teenagers who are first learning to master</w:t>
      </w:r>
      <w:r>
        <w:t xml:space="preserve"> it</w:t>
      </w:r>
      <w:r w:rsidR="0088597B">
        <w:t>.’</w:t>
      </w:r>
      <w:r>
        <w:t xml:space="preserve"> </w:t>
      </w:r>
    </w:p>
    <w:p w:rsidR="00B5296F" w:rsidRDefault="00386C6E" w:rsidP="00386C6E">
      <w:r>
        <w:t>M</w:t>
      </w:r>
      <w:r w:rsidR="00165170">
        <w:t>ichael</w:t>
      </w:r>
      <w:r>
        <w:t xml:space="preserve"> Kruger’s </w:t>
      </w:r>
      <w:r w:rsidR="00773CA8">
        <w:t>‘</w:t>
      </w:r>
      <w:r w:rsidR="006C3149">
        <w:t xml:space="preserve">To publish literary books one has to be utterly convinced that they tell something that </w:t>
      </w:r>
      <w:r w:rsidR="00165170">
        <w:t>cannot be told in any other way</w:t>
      </w:r>
      <w:r w:rsidR="00773CA8">
        <w:t>’</w:t>
      </w:r>
      <w:r w:rsidR="006C3149">
        <w:t xml:space="preserve"> </w:t>
      </w:r>
      <w:r w:rsidR="00B5296F">
        <w:t>c</w:t>
      </w:r>
      <w:r>
        <w:t xml:space="preserve">ould </w:t>
      </w:r>
      <w:r w:rsidR="00165170">
        <w:t>however surely work as an prototype</w:t>
      </w:r>
      <w:r>
        <w:t xml:space="preserve"> for any t</w:t>
      </w:r>
      <w:r w:rsidR="0088597B">
        <w:t xml:space="preserve">ype of publishing, at any level. </w:t>
      </w:r>
      <w:r>
        <w:t xml:space="preserve">Similarly </w:t>
      </w:r>
      <w:r w:rsidR="00B5296F">
        <w:t xml:space="preserve">Betty </w:t>
      </w:r>
      <w:r>
        <w:t>Balla</w:t>
      </w:r>
      <w:r w:rsidR="00B5296F">
        <w:t>n</w:t>
      </w:r>
      <w:r>
        <w:t>tine’s</w:t>
      </w:r>
      <w:r w:rsidR="00B5296F">
        <w:t xml:space="preserve"> summary of her role in the US: </w:t>
      </w:r>
    </w:p>
    <w:p w:rsidR="00B5296F" w:rsidRDefault="00386C6E" w:rsidP="00B5296F">
      <w:pPr>
        <w:ind w:left="720"/>
      </w:pPr>
      <w:r>
        <w:t xml:space="preserve">‘Spot the demand and import as many, or as few, copies of each title as it seemed to warrant.’ </w:t>
      </w:r>
    </w:p>
    <w:p w:rsidR="00386C6E" w:rsidRDefault="00055A91" w:rsidP="00B5296F">
      <w:proofErr w:type="gramStart"/>
      <w:r>
        <w:t>i</w:t>
      </w:r>
      <w:r w:rsidR="00386C6E">
        <w:t>s</w:t>
      </w:r>
      <w:proofErr w:type="gramEnd"/>
      <w:r w:rsidR="00386C6E">
        <w:t xml:space="preserve"> capable of much wider general </w:t>
      </w:r>
      <w:r w:rsidR="00B5296F">
        <w:t>application</w:t>
      </w:r>
      <w:r w:rsidR="0088597B">
        <w:t xml:space="preserve">. The book as </w:t>
      </w:r>
      <w:r w:rsidR="00B5296F">
        <w:t xml:space="preserve">whole is full of </w:t>
      </w:r>
      <w:r w:rsidR="00165170">
        <w:t>such little gems that reveal the</w:t>
      </w:r>
      <w:r w:rsidR="00B5296F">
        <w:t xml:space="preserve"> </w:t>
      </w:r>
      <w:r w:rsidR="00386C6E">
        <w:t>wea</w:t>
      </w:r>
      <w:r w:rsidR="00B5296F">
        <w:t>lth of experience being tapped.</w:t>
      </w:r>
      <w:r w:rsidR="00386C6E">
        <w:t xml:space="preserve"> </w:t>
      </w:r>
    </w:p>
    <w:p w:rsidR="007E440E" w:rsidRDefault="00386C6E" w:rsidP="007E440E">
      <w:r>
        <w:t>Throughout</w:t>
      </w:r>
      <w:r w:rsidR="0088597B">
        <w:t>,</w:t>
      </w:r>
      <w:r>
        <w:t xml:space="preserve"> the value of innovation emerges. Robert </w:t>
      </w:r>
      <w:r w:rsidR="00773CA8">
        <w:t xml:space="preserve">Maxwell </w:t>
      </w:r>
      <w:r>
        <w:t>championing the sharing of scientific research and in the process h</w:t>
      </w:r>
      <w:r w:rsidR="0088597B">
        <w:t>ow he</w:t>
      </w:r>
      <w:r>
        <w:t xml:space="preserve"> </w:t>
      </w:r>
      <w:r w:rsidR="00FF6979">
        <w:t>‘explored new publishing technolog</w:t>
      </w:r>
      <w:r w:rsidR="00B5296F">
        <w:t>ies</w:t>
      </w:r>
      <w:r w:rsidR="00FF6979">
        <w:t xml:space="preserve"> </w:t>
      </w:r>
      <w:r w:rsidR="00B5296F">
        <w:t>–</w:t>
      </w:r>
      <w:r w:rsidR="00FF6979">
        <w:t xml:space="preserve"> cold type composition, offset printing, computers and microforms – to increase the options available for dissemination.’ </w:t>
      </w:r>
      <w:r w:rsidR="0088597B">
        <w:t xml:space="preserve">And in the first issue Rubin speculates that </w:t>
      </w:r>
      <w:r w:rsidR="007E440E">
        <w:t>‘While the “age of the book” may be coming to an end, the book itself will not die; it will increasingly become a creature of the new electronic technologies instead of the once new technologies of paper, ink an</w:t>
      </w:r>
      <w:r w:rsidR="0088597B">
        <w:t xml:space="preserve">d moveable type.’ </w:t>
      </w:r>
      <w:r w:rsidR="00B3595B">
        <w:t>I can feel this succinct summary edging its way into talks on publishing already.</w:t>
      </w:r>
    </w:p>
    <w:p w:rsidR="00386C6E" w:rsidRDefault="006D3E8F" w:rsidP="006D3E8F">
      <w:r>
        <w:t xml:space="preserve">I’ll end with a personal note. I think it was in 1991, at a </w:t>
      </w:r>
      <w:r w:rsidR="00E5109A">
        <w:t xml:space="preserve">mostly </w:t>
      </w:r>
      <w:r>
        <w:t>publishing garden party</w:t>
      </w:r>
      <w:r w:rsidR="009C3C2E">
        <w:t xml:space="preserve"> hosted by Richard </w:t>
      </w:r>
      <w:proofErr w:type="spellStart"/>
      <w:r w:rsidR="009C3C2E">
        <w:t>Balkwill</w:t>
      </w:r>
      <w:proofErr w:type="spellEnd"/>
      <w:r>
        <w:t xml:space="preserve">, that I </w:t>
      </w:r>
      <w:r w:rsidR="009C3C2E">
        <w:t xml:space="preserve">first </w:t>
      </w:r>
      <w:r>
        <w:t xml:space="preserve">met Gordon Graham. He mentioned his </w:t>
      </w:r>
      <w:r w:rsidR="009C3C2E">
        <w:t xml:space="preserve">new </w:t>
      </w:r>
      <w:r>
        <w:t xml:space="preserve">journal, and asked me to write something for him. When I commented on being busy writing books about the industry </w:t>
      </w:r>
      <w:r w:rsidR="009C3C2E">
        <w:t xml:space="preserve">for </w:t>
      </w:r>
      <w:proofErr w:type="spellStart"/>
      <w:r w:rsidR="009C3C2E">
        <w:t>Kogan</w:t>
      </w:r>
      <w:proofErr w:type="spellEnd"/>
      <w:r w:rsidR="009C3C2E">
        <w:t xml:space="preserve"> Page, he talked about the</w:t>
      </w:r>
      <w:r>
        <w:t xml:space="preserve"> importance of clarifying</w:t>
      </w:r>
      <w:r w:rsidR="00773CA8">
        <w:t>, summarising and</w:t>
      </w:r>
      <w:r>
        <w:t xml:space="preserve"> laying down your thoughts </w:t>
      </w:r>
      <w:r w:rsidR="009C3C2E" w:rsidRPr="001B767F">
        <w:rPr>
          <w:i/>
        </w:rPr>
        <w:t>as part of the debate</w:t>
      </w:r>
      <w:r w:rsidR="009C3C2E">
        <w:t xml:space="preserve">; particularly significant </w:t>
      </w:r>
      <w:r>
        <w:t xml:space="preserve">should I one day decide to enter academia. </w:t>
      </w:r>
    </w:p>
    <w:p w:rsidR="00B3595B" w:rsidRDefault="00C77E99" w:rsidP="006D3E8F">
      <w:r>
        <w:t xml:space="preserve">Today publishing is still a profession, but it’s also a </w:t>
      </w:r>
      <w:proofErr w:type="gramStart"/>
      <w:r>
        <w:t>process,</w:t>
      </w:r>
      <w:proofErr w:type="gramEnd"/>
      <w:r>
        <w:t xml:space="preserve"> and one of</w:t>
      </w:r>
      <w:r w:rsidR="00B3595B">
        <w:t xml:space="preserve"> increasing </w:t>
      </w:r>
      <w:r>
        <w:t xml:space="preserve">societal relevance </w:t>
      </w:r>
      <w:r w:rsidR="00B3595B">
        <w:t>as more organisations and individuals see the value of knowing how to formalise and disseminate content. It’</w:t>
      </w:r>
      <w:r>
        <w:t xml:space="preserve">s </w:t>
      </w:r>
      <w:r w:rsidR="00B3595B">
        <w:t>ent</w:t>
      </w:r>
      <w:r>
        <w:t>ered the academy, and as a discipline</w:t>
      </w:r>
      <w:r w:rsidR="00B3595B">
        <w:t xml:space="preserve"> Publishing Studies cater</w:t>
      </w:r>
      <w:r>
        <w:t>s</w:t>
      </w:r>
      <w:r w:rsidR="00B3595B">
        <w:t xml:space="preserve"> for an increased demand from students and those funding them for qualifications that improve employability. But learning how to do someth</w:t>
      </w:r>
      <w:r w:rsidR="00E5109A">
        <w:t>ing benefits from both practical</w:t>
      </w:r>
      <w:r w:rsidR="00B3595B">
        <w:t xml:space="preserve"> application and wider wisdom, and the material G</w:t>
      </w:r>
      <w:r>
        <w:t xml:space="preserve">raham </w:t>
      </w:r>
      <w:r w:rsidR="00B3595B">
        <w:t xml:space="preserve">sought to capture will be of immense use to future publishers – in seeking to deal with issues we don’t even </w:t>
      </w:r>
      <w:r w:rsidR="00E5109A">
        <w:t>yet anticipate</w:t>
      </w:r>
      <w:r w:rsidR="00046B60">
        <w:t xml:space="preserve">. </w:t>
      </w:r>
    </w:p>
    <w:p w:rsidR="00C77E99" w:rsidRDefault="00B3595B" w:rsidP="00B3595B">
      <w:r>
        <w:t xml:space="preserve">The fact that this celebration of </w:t>
      </w:r>
      <w:r w:rsidRPr="006D3E8F">
        <w:rPr>
          <w:i/>
        </w:rPr>
        <w:t>Logos</w:t>
      </w:r>
      <w:r>
        <w:t xml:space="preserve"> is now in printed format, a tempter for the full range of material available on </w:t>
      </w:r>
      <w:proofErr w:type="gramStart"/>
      <w:r>
        <w:t>subscription,</w:t>
      </w:r>
      <w:proofErr w:type="gramEnd"/>
      <w:r>
        <w:t xml:space="preserve"> shows both </w:t>
      </w:r>
      <w:r w:rsidR="00046B60">
        <w:t>Graham’s and his</w:t>
      </w:r>
      <w:r>
        <w:t xml:space="preserve"> publication’s immense and conti</w:t>
      </w:r>
      <w:r w:rsidR="00046B60">
        <w:t>nued influence</w:t>
      </w:r>
      <w:r>
        <w:t>. And it augurs well for the journal’s future. Long may it, as the current editor intends, continue to offer ’international and intercultural, bridging gaps between academia and business, the developed and the developing worlds, and books and digital media.’</w:t>
      </w:r>
    </w:p>
    <w:p w:rsidR="00C77E99" w:rsidRDefault="00C77E99">
      <w:r>
        <w:t xml:space="preserve">Dr Alison Baverstock is Associate Professor of Publishing at Kingston University and the author of </w:t>
      </w:r>
      <w:r w:rsidRPr="009C3C2E">
        <w:rPr>
          <w:i/>
        </w:rPr>
        <w:t>How to market books</w:t>
      </w:r>
      <w:r>
        <w:t xml:space="preserve"> (5</w:t>
      </w:r>
      <w:r w:rsidRPr="006D3E8F">
        <w:rPr>
          <w:vertAlign w:val="superscript"/>
        </w:rPr>
        <w:t>th</w:t>
      </w:r>
      <w:r>
        <w:t xml:space="preserve"> edition, 2015</w:t>
      </w:r>
      <w:r w:rsidR="00384F06">
        <w:t>, Routledge</w:t>
      </w:r>
      <w:r>
        <w:t>).</w:t>
      </w:r>
    </w:p>
    <w:sectPr w:rsidR="00C77E99" w:rsidSect="00CB7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EF"/>
    <w:rsid w:val="00025150"/>
    <w:rsid w:val="00046B60"/>
    <w:rsid w:val="00055A91"/>
    <w:rsid w:val="00116B78"/>
    <w:rsid w:val="00165170"/>
    <w:rsid w:val="001B767F"/>
    <w:rsid w:val="001E2B58"/>
    <w:rsid w:val="001F2D4C"/>
    <w:rsid w:val="00225A59"/>
    <w:rsid w:val="00295D61"/>
    <w:rsid w:val="002F3D56"/>
    <w:rsid w:val="00303D6A"/>
    <w:rsid w:val="00352972"/>
    <w:rsid w:val="00384F06"/>
    <w:rsid w:val="00386C6E"/>
    <w:rsid w:val="004A2C01"/>
    <w:rsid w:val="004D102D"/>
    <w:rsid w:val="00553105"/>
    <w:rsid w:val="005946C2"/>
    <w:rsid w:val="005A4D02"/>
    <w:rsid w:val="00606A6C"/>
    <w:rsid w:val="006C3149"/>
    <w:rsid w:val="006D3E8F"/>
    <w:rsid w:val="00773CA8"/>
    <w:rsid w:val="007E440E"/>
    <w:rsid w:val="00854674"/>
    <w:rsid w:val="0088597B"/>
    <w:rsid w:val="00903D6A"/>
    <w:rsid w:val="00944BAD"/>
    <w:rsid w:val="00956235"/>
    <w:rsid w:val="009C0BEF"/>
    <w:rsid w:val="009C3C2E"/>
    <w:rsid w:val="00A2079D"/>
    <w:rsid w:val="00B03CBB"/>
    <w:rsid w:val="00B3595B"/>
    <w:rsid w:val="00B5296F"/>
    <w:rsid w:val="00B766C3"/>
    <w:rsid w:val="00B837A9"/>
    <w:rsid w:val="00BC5201"/>
    <w:rsid w:val="00BF3333"/>
    <w:rsid w:val="00C02BE7"/>
    <w:rsid w:val="00C77E99"/>
    <w:rsid w:val="00CB7E87"/>
    <w:rsid w:val="00CD13CC"/>
    <w:rsid w:val="00D24726"/>
    <w:rsid w:val="00D57263"/>
    <w:rsid w:val="00D8463C"/>
    <w:rsid w:val="00E5109A"/>
    <w:rsid w:val="00E84E46"/>
    <w:rsid w:val="00FF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fasslaptop</dc:creator>
  <cp:lastModifiedBy>Baverstock, Alison M</cp:lastModifiedBy>
  <cp:revision>2</cp:revision>
  <cp:lastPrinted>2016-01-03T15:15:00Z</cp:lastPrinted>
  <dcterms:created xsi:type="dcterms:W3CDTF">2016-02-11T13:46:00Z</dcterms:created>
  <dcterms:modified xsi:type="dcterms:W3CDTF">2016-02-11T13:46:00Z</dcterms:modified>
</cp:coreProperties>
</file>